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bookmarkStart w:id="0" w:name="WWSetBkmk51"/>
    <w:p w:rsidR="001B19A1" w:rsidRPr="00A57EB9" w:rsidRDefault="001B19A1" w:rsidP="001B19A1">
      <w:pPr>
        <w:tabs>
          <w:tab w:val="left" w:pos="7655"/>
        </w:tabs>
        <w:jc w:val="center"/>
        <w:rPr>
          <w:rFonts w:ascii="Arial" w:hAnsi="Arial" w:cs="Arial"/>
          <w:b/>
          <w:color w:val="000000"/>
          <w:sz w:val="28"/>
        </w:rPr>
      </w:pP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Astra_Slozky_Temp "C:\Program Files\Astra 92\Astra\Temp\EPC\Doc\"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C:\Program Files\Astra 92\Astra\Temp\EPC\Doc\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Astra_Slozky_Structure "C:\Program Files\Astra 92\Astra\Structure\"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C:\Program Files\Astra 92\Astra\Structure\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Astra_Slozky_Module "C:\Program Files\Astra 92\Astra\Module\EPC\Doc\"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C:\Program Files\Astra 92\Astra\Module\EPC\Doc\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Astra_Slozky_Data "C:\Program Files\Astra 92\Data\EPC\"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C:\Program Files\Astra 92\Data\EPC\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Astra_Slozky_All "C:\Program Files\Astra 92\Astra\All\"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C:\Program Files\Astra 92\Astra\All\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Astra_Zakazka_Poznamka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Astra_Zakazka_Objekty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Astra_Zakazka_AC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Astra_Zakazka_ZC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Astra_Zakazka_Investor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Astra_Zakazka_Obec "Mírová 189, Bučovice"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Mírová 189, Bučovice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Astra_Zakazka_Okres "Jihomoravský"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Jihomoravský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Astra_Zakazka_HIP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Astra_Zakazka_Kod "002"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002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Astra_Zakazka_Nazev2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Astra_Zakazka_Nazev1 "Průmyslový objekt firmy BETAKOM"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Průmyslový objekt firmy BETAKOM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Astra_ProjektDokumenty_Dokumenty "Technická zpráva</w:instrTex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instrText>501</w:instrText>
      </w:r>
      <w:r w:rsidRPr="00A57EB9">
        <w:rPr>
          <w:rFonts w:ascii="Arial" w:hAnsi="Arial" w:cs="Arial"/>
          <w:b/>
          <w:caps/>
          <w:color w:val="000000"/>
          <w:sz w:val="28"/>
        </w:rPr>
        <w:cr/>
        <w:instrText>Protokol o určení vnějších vlivů</w:instrTex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instrText>502</w:instrText>
      </w:r>
      <w:r w:rsidRPr="00A57EB9">
        <w:rPr>
          <w:rFonts w:ascii="Arial" w:hAnsi="Arial" w:cs="Arial"/>
          <w:b/>
          <w:caps/>
          <w:color w:val="000000"/>
          <w:sz w:val="28"/>
        </w:rPr>
        <w:cr/>
        <w:instrText>1.NP SVĚTELNÉ OBVODY</w:instrTex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instrText>503</w:instrText>
      </w:r>
      <w:r w:rsidRPr="00A57EB9">
        <w:rPr>
          <w:rFonts w:ascii="Arial" w:hAnsi="Arial" w:cs="Arial"/>
          <w:b/>
          <w:caps/>
          <w:color w:val="000000"/>
          <w:sz w:val="28"/>
        </w:rPr>
        <w:cr/>
        <w:instrText>1.NP SILNOPROUDÉ OBVODY</w:instrTex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instrText>504</w:instrText>
      </w:r>
      <w:r w:rsidRPr="00A57EB9">
        <w:rPr>
          <w:rFonts w:ascii="Arial" w:hAnsi="Arial" w:cs="Arial"/>
          <w:b/>
          <w:caps/>
          <w:color w:val="000000"/>
          <w:sz w:val="28"/>
        </w:rPr>
        <w:cr/>
        <w:instrText>Schéma rozváděče RP2</w:instrTex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instrText>505</w:instrText>
      </w:r>
      <w:r w:rsidRPr="00A57EB9">
        <w:rPr>
          <w:rFonts w:ascii="Arial" w:hAnsi="Arial" w:cs="Arial"/>
          <w:b/>
          <w:caps/>
          <w:color w:val="000000"/>
          <w:sz w:val="28"/>
        </w:rPr>
        <w:cr/>
        <w:instrText>Schéma rozváděče RPT</w:instrTex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instrText>506</w:instrText>
      </w:r>
      <w:r w:rsidRPr="00A57EB9">
        <w:rPr>
          <w:rFonts w:ascii="Arial" w:hAnsi="Arial" w:cs="Arial"/>
          <w:b/>
          <w:caps/>
          <w:color w:val="000000"/>
          <w:sz w:val="28"/>
        </w:rPr>
        <w:cr/>
        <w:instrText xml:space="preserve">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Technická zpráva</w: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t>501</w:t>
      </w:r>
      <w:r w:rsidRPr="00A57EB9">
        <w:rPr>
          <w:rFonts w:ascii="Arial" w:hAnsi="Arial" w:cs="Arial"/>
          <w:b/>
          <w:caps/>
          <w:color w:val="000000"/>
          <w:sz w:val="28"/>
        </w:rPr>
        <w:cr/>
        <w:t>Protokol o určení vnějších vlivů</w: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t>502</w:t>
      </w:r>
      <w:r w:rsidRPr="00A57EB9">
        <w:rPr>
          <w:rFonts w:ascii="Arial" w:hAnsi="Arial" w:cs="Arial"/>
          <w:b/>
          <w:caps/>
          <w:color w:val="000000"/>
          <w:sz w:val="28"/>
        </w:rPr>
        <w:cr/>
        <w:t>1.NP SVĚTELNÉ OBVODY</w: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t>503</w:t>
      </w:r>
      <w:r w:rsidRPr="00A57EB9">
        <w:rPr>
          <w:rFonts w:ascii="Arial" w:hAnsi="Arial" w:cs="Arial"/>
          <w:b/>
          <w:caps/>
          <w:color w:val="000000"/>
          <w:sz w:val="28"/>
        </w:rPr>
        <w:cr/>
        <w:t>1.NP SILNOPROUDÉ OBVODY</w: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t>504</w:t>
      </w:r>
      <w:r w:rsidRPr="00A57EB9">
        <w:rPr>
          <w:rFonts w:ascii="Arial" w:hAnsi="Arial" w:cs="Arial"/>
          <w:b/>
          <w:caps/>
          <w:color w:val="000000"/>
          <w:sz w:val="28"/>
        </w:rPr>
        <w:cr/>
        <w:t>Schéma rozváděče RP2</w: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t>505</w:t>
      </w:r>
      <w:r w:rsidRPr="00A57EB9">
        <w:rPr>
          <w:rFonts w:ascii="Arial" w:hAnsi="Arial" w:cs="Arial"/>
          <w:b/>
          <w:caps/>
          <w:color w:val="000000"/>
          <w:sz w:val="28"/>
        </w:rPr>
        <w:cr/>
        <w:t>Schéma rozváděče RPT</w:t>
      </w:r>
      <w:r w:rsidRPr="00A57EB9">
        <w:rPr>
          <w:rFonts w:ascii="Arial" w:hAnsi="Arial" w:cs="Arial"/>
          <w:b/>
          <w:caps/>
          <w:color w:val="000000"/>
          <w:sz w:val="28"/>
        </w:rPr>
        <w:tab/>
      </w:r>
      <w:r w:rsidRPr="00A57EB9">
        <w:rPr>
          <w:rFonts w:ascii="Arial" w:hAnsi="Arial" w:cs="Arial"/>
          <w:b/>
          <w:caps/>
          <w:color w:val="000000"/>
          <w:sz w:val="28"/>
        </w:rPr>
        <w:tab/>
        <w:t>506</w:t>
      </w:r>
      <w:r w:rsidRPr="00A57EB9">
        <w:rPr>
          <w:rFonts w:ascii="Arial" w:hAnsi="Arial" w:cs="Arial"/>
          <w:b/>
          <w:caps/>
          <w:color w:val="000000"/>
          <w:sz w:val="28"/>
        </w:rPr>
        <w:cr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Astra_Projekt_DbStruktura "C:\Program Files\Astra 92\Astra\Structure\Astra-EPC-cz.xls"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C:\Program Files\Astra 92\Astra\Structure\Astra-EPC-cz.xls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Astra_Projekt_DbLegenda "C:\Program Files\Astra 92\Astra\MainData\Legenda-12.xls"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C:\Program Files\Astra 92\Astra\MainData\Legenda-12.xls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Astra_Projekt_Poznamka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Astra_Projekt_StupenNazev "Dokumentace skutečného provedení"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Dokumentace skutečného provedení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Astra_Projekt_Stupen "SP"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SP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Astra_Projekt_Druh "15"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15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Astra_Projekt_VPT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Astra_Projekt_VPS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Astra_Projekt_Architekt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Astra_Projekt_Kontrola "Ing. Svobodová"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Ing. Svobodová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Astra_Projekt_OPP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Astra_Projekt_Projektant "Ing. Svobodová"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Ing. Svobodová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Astra_Projekt_Nazev2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Astra_Projekt_Nazev1 "Stávající stav"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Stávající stav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Astra_Profese_Predpona "EPC"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EPC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Astra_Profese_KodVychozi "E"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E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Astra_Profese_Kod "E"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E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Astra_Profese_Nazev "Elektroinstalace"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Elektroinstalace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Astra_Uzivatel_PrijmeniZakazka "a.s."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a.s.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Astra_Uzivatel_JmenoZakazka "ASTRA 92"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ASTRA 92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Astra_Uzivatel_PrijmeniProjekt "a.s."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a.s.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Astra_Uzivatel_JmenoProjekt "ASTRA 92"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ASTRA 92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Astra_Uzivatel_PrijmeniDokument "a.s."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a.s.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Astra_Uzivatel_JmenoDokument "ASTRA 92"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ASTRA 92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Astra_Dokument_Podlazi "0"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0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Astra_Dokument_Poznamka "MERGEFORMAT"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MERGEFORMAT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Astra_Dokument_Druh "1"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1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Astra_Dokument_Kod "502"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502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Astra_Dokument_Nazev "Protokol o určení vnějších vlivů"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Protokol o určení vnějších vlivů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Astra_Astra_ZkratkaJazyka "cz"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cz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Astra_RunWord_InfoText "1"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1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Astra_RunWord_InfoPoleZnakAktualizace "?"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?</w: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begin"/>
      </w:r>
      <w:r w:rsidRPr="00A57EB9">
        <w:rPr>
          <w:rFonts w:ascii="Arial" w:hAnsi="Arial" w:cs="Arial"/>
          <w:b/>
          <w:caps/>
          <w:color w:val="000000"/>
          <w:sz w:val="28"/>
        </w:rPr>
        <w:instrText xml:space="preserve"> SET Astra_RunWord_InfoPole "1" </w:instrText>
      </w:r>
      <w:r w:rsidRPr="00A57EB9">
        <w:rPr>
          <w:rFonts w:ascii="Arial" w:hAnsi="Arial" w:cs="Arial"/>
          <w:b/>
          <w:caps/>
          <w:color w:val="000000"/>
          <w:sz w:val="28"/>
        </w:rPr>
        <w:fldChar w:fldCharType="separate"/>
      </w:r>
      <w:r w:rsidRPr="00A57EB9">
        <w:rPr>
          <w:rFonts w:ascii="Arial" w:hAnsi="Arial" w:cs="Arial"/>
          <w:b/>
          <w:caps/>
          <w:color w:val="000000"/>
          <w:sz w:val="28"/>
        </w:rPr>
        <w:t>1</w:t>
      </w:r>
      <w:bookmarkEnd w:id="0"/>
      <w:r w:rsidRPr="00A57EB9">
        <w:rPr>
          <w:rFonts w:ascii="Arial" w:hAnsi="Arial" w:cs="Arial"/>
          <w:b/>
          <w:caps/>
          <w:color w:val="000000"/>
          <w:sz w:val="28"/>
        </w:rPr>
        <w:fldChar w:fldCharType="end"/>
      </w:r>
      <w:r w:rsidRPr="00A57EB9">
        <w:rPr>
          <w:rFonts w:ascii="Arial" w:hAnsi="Arial" w:cs="Arial"/>
          <w:b/>
          <w:caps/>
          <w:color w:val="000000"/>
          <w:sz w:val="28"/>
        </w:rPr>
        <w:t xml:space="preserve">protokol </w:t>
      </w:r>
      <w:r w:rsidRPr="00A57EB9">
        <w:rPr>
          <w:rFonts w:ascii="Arial" w:hAnsi="Arial" w:cs="Arial"/>
          <w:b/>
          <w:color w:val="000000"/>
          <w:sz w:val="28"/>
        </w:rPr>
        <w:t xml:space="preserve">č. </w:t>
      </w:r>
      <w:r w:rsidR="0055527D">
        <w:rPr>
          <w:rFonts w:ascii="Arial" w:hAnsi="Arial" w:cs="Arial"/>
          <w:b/>
          <w:color w:val="000000"/>
          <w:sz w:val="28"/>
        </w:rPr>
        <w:t>016/2023</w:t>
      </w:r>
    </w:p>
    <w:p w:rsidR="001B19A1" w:rsidRPr="00A57EB9" w:rsidRDefault="001B19A1" w:rsidP="001B19A1">
      <w:pPr>
        <w:tabs>
          <w:tab w:val="left" w:pos="7655"/>
        </w:tabs>
        <w:jc w:val="center"/>
        <w:rPr>
          <w:rFonts w:ascii="Arial" w:hAnsi="Arial" w:cs="Arial"/>
          <w:b/>
          <w:color w:val="000000"/>
        </w:rPr>
      </w:pPr>
      <w:r w:rsidRPr="00A57EB9">
        <w:rPr>
          <w:rFonts w:ascii="Arial" w:hAnsi="Arial" w:cs="Arial"/>
          <w:b/>
          <w:color w:val="000000"/>
        </w:rPr>
        <w:t>o určení vnějších vlivů vypracovaný společnou odbornou komisí</w:t>
      </w:r>
    </w:p>
    <w:p w:rsidR="001B19A1" w:rsidRPr="00A57EB9" w:rsidRDefault="001B19A1" w:rsidP="001B19A1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A57EB9">
        <w:rPr>
          <w:rFonts w:ascii="Arial" w:hAnsi="Arial" w:cs="Arial"/>
          <w:b/>
          <w:color w:val="000000"/>
          <w:sz w:val="20"/>
          <w:szCs w:val="20"/>
        </w:rPr>
        <w:t xml:space="preserve">dle ČSN 33 2000-5-51 </w:t>
      </w:r>
      <w:proofErr w:type="spellStart"/>
      <w:r w:rsidRPr="00A57EB9">
        <w:rPr>
          <w:rFonts w:ascii="Arial" w:hAnsi="Arial" w:cs="Arial"/>
          <w:b/>
          <w:color w:val="000000"/>
          <w:sz w:val="20"/>
          <w:szCs w:val="20"/>
        </w:rPr>
        <w:t>ed</w:t>
      </w:r>
      <w:proofErr w:type="spellEnd"/>
      <w:r w:rsidRPr="00A57EB9">
        <w:rPr>
          <w:rFonts w:ascii="Arial" w:hAnsi="Arial" w:cs="Arial"/>
          <w:b/>
          <w:color w:val="000000"/>
          <w:sz w:val="20"/>
          <w:szCs w:val="20"/>
        </w:rPr>
        <w:t>. 3 4:</w:t>
      </w:r>
      <w:r>
        <w:rPr>
          <w:rFonts w:ascii="Arial" w:hAnsi="Arial" w:cs="Arial"/>
          <w:b/>
          <w:color w:val="000000"/>
          <w:sz w:val="20"/>
          <w:szCs w:val="20"/>
        </w:rPr>
        <w:t>2010</w:t>
      </w:r>
    </w:p>
    <w:p w:rsidR="001B19A1" w:rsidRPr="00A57EB9" w:rsidRDefault="001B19A1" w:rsidP="001B19A1">
      <w:pPr>
        <w:rPr>
          <w:rFonts w:ascii="Arial" w:hAnsi="Arial" w:cs="Arial"/>
          <w:caps/>
          <w:color w:val="000000"/>
          <w:sz w:val="20"/>
        </w:rPr>
      </w:pPr>
    </w:p>
    <w:p w:rsidR="001B19A1" w:rsidRDefault="001B19A1" w:rsidP="001B19A1">
      <w:pPr>
        <w:rPr>
          <w:rFonts w:ascii="Arial" w:hAnsi="Arial" w:cs="Arial"/>
          <w:b/>
          <w:color w:val="000000"/>
          <w:sz w:val="20"/>
        </w:rPr>
      </w:pPr>
    </w:p>
    <w:p w:rsidR="001B19A1" w:rsidRPr="00A57EB9" w:rsidRDefault="001B19A1" w:rsidP="001B19A1">
      <w:pPr>
        <w:rPr>
          <w:rFonts w:ascii="Arial" w:hAnsi="Arial" w:cs="Arial"/>
          <w:b/>
          <w:color w:val="000000"/>
          <w:sz w:val="20"/>
        </w:rPr>
      </w:pPr>
    </w:p>
    <w:p w:rsidR="001B19A1" w:rsidRPr="00A57EB9" w:rsidRDefault="001B19A1" w:rsidP="001B19A1">
      <w:pPr>
        <w:rPr>
          <w:rFonts w:ascii="Arial" w:hAnsi="Arial" w:cs="Arial"/>
          <w:b/>
          <w:color w:val="000000"/>
          <w:sz w:val="20"/>
        </w:rPr>
      </w:pPr>
      <w:r w:rsidRPr="00A57EB9">
        <w:rPr>
          <w:rFonts w:ascii="Arial" w:hAnsi="Arial" w:cs="Arial"/>
          <w:b/>
          <w:color w:val="000000"/>
          <w:sz w:val="20"/>
        </w:rPr>
        <w:t>Složení komise:</w:t>
      </w:r>
    </w:p>
    <w:p w:rsidR="001B19A1" w:rsidRPr="00A57EB9" w:rsidRDefault="001B19A1" w:rsidP="001B19A1">
      <w:pPr>
        <w:rPr>
          <w:rFonts w:ascii="Arial" w:hAnsi="Arial" w:cs="Arial"/>
          <w:b/>
          <w:color w:val="000000"/>
          <w:sz w:val="20"/>
        </w:rPr>
      </w:pPr>
    </w:p>
    <w:p w:rsidR="001B19A1" w:rsidRDefault="001B19A1" w:rsidP="001B19A1">
      <w:pPr>
        <w:rPr>
          <w:rFonts w:ascii="Arial" w:hAnsi="Arial" w:cs="Arial"/>
          <w:color w:val="000000"/>
          <w:sz w:val="20"/>
        </w:rPr>
      </w:pPr>
      <w:r w:rsidRPr="00A57EB9">
        <w:rPr>
          <w:rFonts w:ascii="Arial" w:hAnsi="Arial" w:cs="Arial"/>
          <w:color w:val="000000"/>
          <w:sz w:val="20"/>
        </w:rPr>
        <w:t>Předseda:</w:t>
      </w:r>
      <w:r w:rsidRPr="00A57EB9">
        <w:rPr>
          <w:rFonts w:ascii="Arial" w:hAnsi="Arial" w:cs="Arial"/>
          <w:color w:val="000000"/>
          <w:sz w:val="20"/>
        </w:rPr>
        <w:tab/>
      </w:r>
      <w:r>
        <w:rPr>
          <w:rFonts w:ascii="Arial" w:hAnsi="Arial" w:cs="Arial"/>
          <w:sz w:val="20"/>
        </w:rPr>
        <w:t>Ing.</w:t>
      </w:r>
      <w:r w:rsidR="00FE4B5D">
        <w:rPr>
          <w:rFonts w:ascii="Arial" w:hAnsi="Arial" w:cs="Arial"/>
          <w:sz w:val="20"/>
        </w:rPr>
        <w:t xml:space="preserve"> </w:t>
      </w:r>
      <w:r w:rsidR="0055527D">
        <w:rPr>
          <w:rFonts w:ascii="Arial" w:hAnsi="Arial" w:cs="Arial"/>
          <w:sz w:val="20"/>
        </w:rPr>
        <w:t>Bohdan Tišer</w:t>
      </w:r>
      <w:r w:rsidR="00FE4B5D">
        <w:rPr>
          <w:rFonts w:ascii="Arial" w:hAnsi="Arial" w:cs="Arial"/>
          <w:sz w:val="20"/>
        </w:rPr>
        <w:tab/>
      </w:r>
      <w:r w:rsidR="00FE4B5D"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</w:rPr>
        <w:tab/>
      </w:r>
      <w:r w:rsidRPr="00A57EB9">
        <w:rPr>
          <w:rFonts w:ascii="Arial" w:hAnsi="Arial" w:cs="Arial"/>
          <w:color w:val="000000"/>
          <w:sz w:val="20"/>
        </w:rPr>
        <w:t xml:space="preserve">- </w:t>
      </w:r>
      <w:r>
        <w:rPr>
          <w:rFonts w:ascii="Arial" w:hAnsi="Arial" w:cs="Arial"/>
          <w:color w:val="000000"/>
          <w:sz w:val="20"/>
        </w:rPr>
        <w:t>hlavní inženýr projektu</w:t>
      </w:r>
    </w:p>
    <w:p w:rsidR="001B19A1" w:rsidRPr="00A57EB9" w:rsidRDefault="001B19A1" w:rsidP="001B19A1">
      <w:pPr>
        <w:rPr>
          <w:rFonts w:ascii="Arial" w:hAnsi="Arial" w:cs="Arial"/>
          <w:color w:val="000000"/>
          <w:sz w:val="20"/>
        </w:rPr>
      </w:pPr>
    </w:p>
    <w:p w:rsidR="001B19A1" w:rsidRPr="00A57EB9" w:rsidRDefault="001B19A1" w:rsidP="001B19A1">
      <w:pPr>
        <w:rPr>
          <w:rFonts w:ascii="Arial" w:hAnsi="Arial" w:cs="Arial"/>
          <w:color w:val="000000"/>
          <w:sz w:val="20"/>
        </w:rPr>
      </w:pPr>
    </w:p>
    <w:p w:rsidR="001B19A1" w:rsidRDefault="001B19A1" w:rsidP="001B19A1">
      <w:pPr>
        <w:rPr>
          <w:rFonts w:ascii="Arial" w:hAnsi="Arial" w:cs="Arial"/>
          <w:color w:val="000000"/>
          <w:sz w:val="20"/>
        </w:rPr>
      </w:pPr>
      <w:r w:rsidRPr="00A57EB9">
        <w:rPr>
          <w:rFonts w:ascii="Arial" w:hAnsi="Arial" w:cs="Arial"/>
          <w:color w:val="000000"/>
          <w:sz w:val="20"/>
        </w:rPr>
        <w:t>Členové:</w:t>
      </w:r>
      <w:r w:rsidRPr="00A57EB9">
        <w:rPr>
          <w:rFonts w:ascii="Arial" w:hAnsi="Arial" w:cs="Arial"/>
          <w:color w:val="000000"/>
          <w:sz w:val="20"/>
        </w:rPr>
        <w:tab/>
      </w:r>
      <w:r>
        <w:rPr>
          <w:rFonts w:ascii="Arial" w:hAnsi="Arial" w:cs="Arial"/>
          <w:color w:val="000000"/>
          <w:sz w:val="20"/>
        </w:rPr>
        <w:t>Ing. Kateřina Svobodová</w:t>
      </w:r>
      <w:r>
        <w:rPr>
          <w:rFonts w:ascii="Arial" w:hAnsi="Arial" w:cs="Arial"/>
          <w:color w:val="000000"/>
          <w:sz w:val="20"/>
        </w:rPr>
        <w:tab/>
      </w:r>
      <w:r>
        <w:rPr>
          <w:rFonts w:ascii="Arial" w:hAnsi="Arial" w:cs="Arial"/>
          <w:color w:val="000000"/>
          <w:sz w:val="20"/>
        </w:rPr>
        <w:tab/>
        <w:t>- projektant elektro</w:t>
      </w:r>
    </w:p>
    <w:p w:rsidR="001B19A1" w:rsidRPr="00BE7950" w:rsidRDefault="001B19A1" w:rsidP="001B19A1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</w:t>
      </w:r>
      <w:r>
        <w:rPr>
          <w:rFonts w:ascii="Arial" w:hAnsi="Arial" w:cs="Arial"/>
          <w:color w:val="000000"/>
          <w:sz w:val="20"/>
        </w:rPr>
        <w:tab/>
      </w:r>
      <w:r>
        <w:rPr>
          <w:rFonts w:ascii="Arial" w:hAnsi="Arial" w:cs="Arial"/>
          <w:color w:val="000000"/>
          <w:sz w:val="20"/>
        </w:rPr>
        <w:tab/>
      </w:r>
      <w:r w:rsidR="0055527D">
        <w:rPr>
          <w:rFonts w:ascii="Arial" w:hAnsi="Arial" w:cs="Arial"/>
          <w:color w:val="000000"/>
          <w:sz w:val="20"/>
        </w:rPr>
        <w:t>Ing. Jakub Šilha</w:t>
      </w:r>
      <w:r w:rsidRPr="00BE7950">
        <w:rPr>
          <w:rFonts w:ascii="Arial" w:hAnsi="Arial" w:cs="Arial"/>
          <w:color w:val="000000"/>
          <w:sz w:val="20"/>
        </w:rPr>
        <w:tab/>
      </w:r>
      <w:r w:rsidRPr="00BE7950">
        <w:rPr>
          <w:rFonts w:ascii="Arial" w:hAnsi="Arial" w:cs="Arial"/>
          <w:color w:val="000000"/>
          <w:sz w:val="20"/>
        </w:rPr>
        <w:tab/>
      </w:r>
      <w:r w:rsidR="00D94D54" w:rsidRPr="00BE7950">
        <w:rPr>
          <w:rFonts w:ascii="Arial" w:hAnsi="Arial" w:cs="Arial"/>
          <w:color w:val="000000"/>
          <w:sz w:val="20"/>
        </w:rPr>
        <w:tab/>
      </w:r>
      <w:r w:rsidRPr="00BE7950">
        <w:rPr>
          <w:rFonts w:ascii="Arial" w:hAnsi="Arial" w:cs="Arial"/>
          <w:color w:val="000000"/>
          <w:sz w:val="20"/>
        </w:rPr>
        <w:t>- projektant PBŘ</w:t>
      </w:r>
    </w:p>
    <w:p w:rsidR="00F87877" w:rsidRPr="00BE7950" w:rsidRDefault="00BE7950" w:rsidP="001B19A1">
      <w:pPr>
        <w:rPr>
          <w:rFonts w:ascii="Arial" w:hAnsi="Arial" w:cs="Arial"/>
          <w:color w:val="000000"/>
          <w:sz w:val="20"/>
        </w:rPr>
      </w:pPr>
      <w:r w:rsidRPr="00BE7950">
        <w:rPr>
          <w:rFonts w:ascii="Arial" w:hAnsi="Arial" w:cs="Arial"/>
          <w:color w:val="000000"/>
          <w:sz w:val="20"/>
        </w:rPr>
        <w:tab/>
      </w:r>
      <w:r w:rsidRPr="00BE7950">
        <w:rPr>
          <w:rFonts w:ascii="Arial" w:hAnsi="Arial" w:cs="Arial"/>
          <w:color w:val="000000"/>
          <w:sz w:val="20"/>
        </w:rPr>
        <w:tab/>
      </w:r>
      <w:r w:rsidR="0055527D">
        <w:rPr>
          <w:rFonts w:ascii="Arial" w:hAnsi="Arial" w:cs="Arial"/>
          <w:color w:val="000000"/>
          <w:sz w:val="20"/>
        </w:rPr>
        <w:tab/>
      </w:r>
      <w:r w:rsidR="0055527D">
        <w:rPr>
          <w:rFonts w:ascii="Arial" w:hAnsi="Arial" w:cs="Arial"/>
          <w:color w:val="000000"/>
          <w:sz w:val="20"/>
        </w:rPr>
        <w:tab/>
      </w:r>
      <w:r w:rsidR="005F0F3D">
        <w:rPr>
          <w:rFonts w:ascii="Arial" w:hAnsi="Arial" w:cs="Arial"/>
          <w:color w:val="000000"/>
          <w:sz w:val="20"/>
        </w:rPr>
        <w:tab/>
      </w:r>
      <w:r w:rsidR="005F0F3D">
        <w:rPr>
          <w:rFonts w:ascii="Arial" w:hAnsi="Arial" w:cs="Arial"/>
          <w:color w:val="000000"/>
          <w:sz w:val="20"/>
        </w:rPr>
        <w:tab/>
      </w:r>
      <w:r w:rsidR="00182B8C">
        <w:rPr>
          <w:rFonts w:ascii="Arial" w:hAnsi="Arial" w:cs="Arial"/>
          <w:color w:val="000000"/>
          <w:sz w:val="20"/>
        </w:rPr>
        <w:tab/>
      </w:r>
      <w:r w:rsidR="005F0F3D">
        <w:rPr>
          <w:rFonts w:ascii="Arial" w:hAnsi="Arial" w:cs="Arial"/>
          <w:color w:val="000000"/>
          <w:sz w:val="20"/>
        </w:rPr>
        <w:t>- zástupce investora</w:t>
      </w:r>
    </w:p>
    <w:p w:rsidR="002539AE" w:rsidRPr="002539AE" w:rsidRDefault="002539AE" w:rsidP="001B19A1">
      <w:pPr>
        <w:ind w:firstLine="708"/>
        <w:rPr>
          <w:rFonts w:ascii="Arial" w:hAnsi="Arial" w:cs="Arial"/>
          <w:color w:val="000000"/>
          <w:sz w:val="20"/>
        </w:rPr>
      </w:pPr>
    </w:p>
    <w:p w:rsidR="001B19A1" w:rsidRDefault="001B19A1" w:rsidP="001B19A1">
      <w:pPr>
        <w:ind w:firstLine="708"/>
        <w:rPr>
          <w:rFonts w:ascii="Arial" w:hAnsi="Arial" w:cs="Arial"/>
          <w:b/>
          <w:color w:val="000000"/>
          <w:sz w:val="20"/>
        </w:rPr>
      </w:pPr>
    </w:p>
    <w:p w:rsidR="00E81792" w:rsidRDefault="00E81792" w:rsidP="001B19A1">
      <w:pPr>
        <w:ind w:firstLine="708"/>
        <w:rPr>
          <w:rFonts w:ascii="Arial" w:hAnsi="Arial" w:cs="Arial"/>
          <w:b/>
          <w:color w:val="000000"/>
          <w:sz w:val="20"/>
        </w:rPr>
      </w:pPr>
    </w:p>
    <w:p w:rsidR="007D1EDD" w:rsidRDefault="007D1EDD" w:rsidP="001B19A1">
      <w:pPr>
        <w:ind w:firstLine="708"/>
        <w:rPr>
          <w:rFonts w:ascii="Arial" w:hAnsi="Arial" w:cs="Arial"/>
          <w:b/>
          <w:color w:val="000000"/>
          <w:sz w:val="20"/>
        </w:rPr>
      </w:pPr>
    </w:p>
    <w:p w:rsidR="001B19A1" w:rsidRPr="00A57EB9" w:rsidRDefault="001B19A1" w:rsidP="001B19A1">
      <w:pPr>
        <w:rPr>
          <w:rFonts w:ascii="Arial" w:hAnsi="Arial" w:cs="Arial"/>
          <w:b/>
          <w:color w:val="000000"/>
          <w:sz w:val="20"/>
        </w:rPr>
      </w:pPr>
      <w:r w:rsidRPr="00A57EB9">
        <w:rPr>
          <w:rFonts w:ascii="Arial" w:hAnsi="Arial" w:cs="Arial"/>
          <w:b/>
          <w:color w:val="000000"/>
          <w:sz w:val="20"/>
        </w:rPr>
        <w:t>Název objektu:</w:t>
      </w:r>
    </w:p>
    <w:p w:rsidR="001B19A1" w:rsidRPr="007B780D" w:rsidRDefault="001B19A1" w:rsidP="001B19A1">
      <w:pPr>
        <w:tabs>
          <w:tab w:val="left" w:pos="2552"/>
        </w:tabs>
        <w:ind w:hanging="1"/>
        <w:rPr>
          <w:rFonts w:ascii="Arial" w:hAnsi="Arial" w:cs="Arial"/>
          <w:bCs/>
          <w:color w:val="000000"/>
          <w:sz w:val="20"/>
          <w:szCs w:val="20"/>
        </w:rPr>
      </w:pPr>
      <w:r w:rsidRPr="007B780D">
        <w:rPr>
          <w:rFonts w:ascii="Arial" w:hAnsi="Arial" w:cs="Arial"/>
          <w:bCs/>
          <w:color w:val="000000"/>
          <w:sz w:val="20"/>
          <w:szCs w:val="20"/>
        </w:rPr>
        <w:tab/>
      </w:r>
      <w:r w:rsidRPr="007B780D">
        <w:rPr>
          <w:rFonts w:ascii="Arial" w:hAnsi="Arial" w:cs="Arial"/>
          <w:bCs/>
          <w:color w:val="000000"/>
          <w:sz w:val="20"/>
          <w:szCs w:val="20"/>
        </w:rPr>
        <w:tab/>
      </w:r>
    </w:p>
    <w:p w:rsidR="00D94D54" w:rsidRPr="00D94D54" w:rsidRDefault="0055527D" w:rsidP="00D94D54">
      <w:pPr>
        <w:spacing w:beforeLines="20" w:before="48" w:afterLines="20" w:after="48" w:line="259" w:lineRule="auto"/>
        <w:rPr>
          <w:rFonts w:ascii="Arial" w:hAnsi="Arial" w:cs="Arial"/>
          <w:b/>
          <w:sz w:val="28"/>
          <w:szCs w:val="28"/>
        </w:rPr>
      </w:pPr>
      <w:r w:rsidRPr="0055527D">
        <w:rPr>
          <w:rFonts w:ascii="Arial" w:hAnsi="Arial" w:cs="Arial"/>
          <w:b/>
          <w:sz w:val="28"/>
          <w:szCs w:val="28"/>
        </w:rPr>
        <w:t xml:space="preserve">STAVEBNÍ ÚPRAVY PROSTOR PRO MĚSTSKOU KNIHOVNU </w:t>
      </w:r>
      <w:r w:rsidR="00D94D54" w:rsidRPr="00D94D54">
        <w:rPr>
          <w:rFonts w:ascii="Arial" w:hAnsi="Arial" w:cs="Arial"/>
          <w:b/>
          <w:sz w:val="28"/>
          <w:szCs w:val="28"/>
        </w:rPr>
        <w:t xml:space="preserve">– </w:t>
      </w:r>
      <w:r w:rsidRPr="0055527D">
        <w:rPr>
          <w:rFonts w:ascii="Arial" w:hAnsi="Arial" w:cs="Arial"/>
          <w:b/>
          <w:sz w:val="28"/>
          <w:szCs w:val="28"/>
        </w:rPr>
        <w:t>- BYTOVÝ DŮM OSLAV</w:t>
      </w:r>
      <w:r>
        <w:rPr>
          <w:rFonts w:ascii="Arial" w:hAnsi="Arial" w:cs="Arial"/>
          <w:b/>
          <w:sz w:val="28"/>
          <w:szCs w:val="28"/>
        </w:rPr>
        <w:t xml:space="preserve">ANY, Hlavní 33/42, </w:t>
      </w:r>
      <w:proofErr w:type="spellStart"/>
      <w:proofErr w:type="gramStart"/>
      <w:r>
        <w:rPr>
          <w:rFonts w:ascii="Arial" w:hAnsi="Arial" w:cs="Arial"/>
          <w:b/>
          <w:sz w:val="28"/>
          <w:szCs w:val="28"/>
        </w:rPr>
        <w:t>parc</w:t>
      </w:r>
      <w:proofErr w:type="gramEnd"/>
      <w:r>
        <w:rPr>
          <w:rFonts w:ascii="Arial" w:hAnsi="Arial" w:cs="Arial"/>
          <w:b/>
          <w:sz w:val="28"/>
          <w:szCs w:val="28"/>
        </w:rPr>
        <w:t>.</w:t>
      </w:r>
      <w:proofErr w:type="gramStart"/>
      <w:r>
        <w:rPr>
          <w:rFonts w:ascii="Arial" w:hAnsi="Arial" w:cs="Arial"/>
          <w:b/>
          <w:sz w:val="28"/>
          <w:szCs w:val="28"/>
        </w:rPr>
        <w:t>č</w:t>
      </w:r>
      <w:proofErr w:type="spellEnd"/>
      <w:r>
        <w:rPr>
          <w:rFonts w:ascii="Arial" w:hAnsi="Arial" w:cs="Arial"/>
          <w:b/>
          <w:sz w:val="28"/>
          <w:szCs w:val="28"/>
        </w:rPr>
        <w:t>.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55/2</w:t>
      </w:r>
    </w:p>
    <w:p w:rsidR="001B19A1" w:rsidRDefault="001B19A1" w:rsidP="005F0F3D">
      <w:pPr>
        <w:jc w:val="both"/>
        <w:rPr>
          <w:rFonts w:ascii="Arial" w:hAnsi="Arial" w:cs="Arial"/>
          <w:sz w:val="20"/>
          <w:szCs w:val="20"/>
        </w:rPr>
      </w:pPr>
    </w:p>
    <w:p w:rsidR="00D94D54" w:rsidRDefault="001B19A1" w:rsidP="005F0F3D">
      <w:pPr>
        <w:jc w:val="both"/>
        <w:rPr>
          <w:rFonts w:ascii="Arial" w:hAnsi="Arial" w:cs="Arial"/>
          <w:sz w:val="20"/>
          <w:szCs w:val="20"/>
        </w:rPr>
      </w:pPr>
      <w:r w:rsidRPr="00D94D54">
        <w:rPr>
          <w:rFonts w:ascii="Arial" w:hAnsi="Arial" w:cs="Arial"/>
          <w:sz w:val="20"/>
          <w:szCs w:val="20"/>
        </w:rPr>
        <w:t xml:space="preserve">Místo stavby: </w:t>
      </w:r>
    </w:p>
    <w:tbl>
      <w:tblPr>
        <w:tblW w:w="90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6"/>
      </w:tblGrid>
      <w:tr w:rsidR="00F87877" w:rsidRPr="005F0F3D" w:rsidTr="00F87877">
        <w:tc>
          <w:tcPr>
            <w:tcW w:w="9076" w:type="dxa"/>
            <w:shd w:val="clear" w:color="auto" w:fill="auto"/>
          </w:tcPr>
          <w:p w:rsidR="005F0F3D" w:rsidRPr="005F0F3D" w:rsidRDefault="0055527D" w:rsidP="005F0F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Hlavní 33/42, Oslavany,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parc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č.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55/2</w:t>
            </w:r>
          </w:p>
          <w:p w:rsidR="00F87877" w:rsidRPr="005F0F3D" w:rsidRDefault="00F87877" w:rsidP="005F0F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4D54" w:rsidRDefault="001B19A1" w:rsidP="005F0F3D">
      <w:pPr>
        <w:jc w:val="both"/>
        <w:rPr>
          <w:rFonts w:ascii="Arial" w:hAnsi="Arial" w:cs="Arial"/>
          <w:sz w:val="20"/>
          <w:szCs w:val="20"/>
        </w:rPr>
      </w:pPr>
      <w:r w:rsidRPr="00D94D54">
        <w:rPr>
          <w:rFonts w:ascii="Arial" w:hAnsi="Arial" w:cs="Arial"/>
          <w:sz w:val="20"/>
          <w:szCs w:val="20"/>
        </w:rPr>
        <w:t xml:space="preserve">Investor: </w:t>
      </w:r>
    </w:p>
    <w:p w:rsidR="007D1EDD" w:rsidRPr="007C2047" w:rsidRDefault="0055527D" w:rsidP="001B19A1">
      <w:pPr>
        <w:pStyle w:val="Zkladntextodsazen2"/>
        <w:tabs>
          <w:tab w:val="left" w:pos="0"/>
        </w:tabs>
        <w:spacing w:line="360" w:lineRule="auto"/>
        <w:ind w:left="0" w:firstLine="0"/>
        <w:rPr>
          <w:rFonts w:cs="Arial"/>
        </w:rPr>
      </w:pPr>
      <w:r w:rsidRPr="0055527D">
        <w:rPr>
          <w:rFonts w:cs="Arial"/>
          <w:b/>
        </w:rPr>
        <w:t xml:space="preserve">Město Oslavany, </w:t>
      </w:r>
      <w:r w:rsidRPr="0055527D">
        <w:rPr>
          <w:rFonts w:cs="Arial"/>
        </w:rPr>
        <w:t>nám. 13. prosince 51/2, 66412 Oslavany</w:t>
      </w:r>
    </w:p>
    <w:p w:rsidR="0055527D" w:rsidRDefault="0055527D" w:rsidP="001B19A1">
      <w:pPr>
        <w:pStyle w:val="Nzev"/>
        <w:ind w:firstLine="708"/>
        <w:jc w:val="left"/>
        <w:rPr>
          <w:rFonts w:cs="Arial"/>
          <w:bCs/>
          <w:color w:val="000000"/>
          <w:sz w:val="20"/>
          <w:u w:val="none"/>
        </w:rPr>
      </w:pPr>
    </w:p>
    <w:p w:rsidR="001B19A1" w:rsidRPr="00A57EB9" w:rsidRDefault="001B19A1" w:rsidP="001B19A1">
      <w:pPr>
        <w:pStyle w:val="Nzev"/>
        <w:ind w:firstLine="708"/>
        <w:jc w:val="left"/>
        <w:rPr>
          <w:rFonts w:cs="Arial"/>
          <w:bCs/>
          <w:color w:val="000000"/>
          <w:sz w:val="20"/>
          <w:u w:val="none"/>
        </w:rPr>
      </w:pPr>
      <w:r w:rsidRPr="00A57EB9">
        <w:rPr>
          <w:rFonts w:cs="Arial"/>
          <w:bCs/>
          <w:color w:val="000000"/>
          <w:sz w:val="20"/>
          <w:u w:val="none"/>
        </w:rPr>
        <w:t>Popis objektu:</w:t>
      </w:r>
    </w:p>
    <w:p w:rsidR="001B19A1" w:rsidRDefault="001B19A1" w:rsidP="001B19A1">
      <w:pPr>
        <w:tabs>
          <w:tab w:val="left" w:pos="1995"/>
        </w:tabs>
        <w:jc w:val="both"/>
        <w:rPr>
          <w:rFonts w:ascii="Arial" w:hAnsi="Arial" w:cs="Arial"/>
          <w:sz w:val="20"/>
          <w:szCs w:val="20"/>
        </w:rPr>
      </w:pPr>
    </w:p>
    <w:p w:rsidR="0055527D" w:rsidRPr="0055527D" w:rsidRDefault="0055527D" w:rsidP="0055527D">
      <w:pPr>
        <w:ind w:left="-5"/>
        <w:jc w:val="both"/>
        <w:rPr>
          <w:rFonts w:ascii="Arial" w:hAnsi="Arial" w:cs="Arial"/>
          <w:sz w:val="20"/>
          <w:szCs w:val="20"/>
        </w:rPr>
      </w:pPr>
      <w:r w:rsidRPr="0055527D">
        <w:rPr>
          <w:rFonts w:ascii="Arial" w:hAnsi="Arial" w:cs="Arial"/>
          <w:sz w:val="20"/>
          <w:szCs w:val="20"/>
        </w:rPr>
        <w:t>Protokol řeší pouze prostory, kterých se týká tato stavba, tj. prostory nové knihovny.</w:t>
      </w:r>
    </w:p>
    <w:p w:rsidR="0055527D" w:rsidRPr="0055527D" w:rsidRDefault="0055527D" w:rsidP="0055527D">
      <w:pPr>
        <w:ind w:left="-5"/>
        <w:jc w:val="both"/>
        <w:rPr>
          <w:rFonts w:ascii="Arial" w:hAnsi="Arial" w:cs="Arial"/>
          <w:sz w:val="20"/>
          <w:szCs w:val="20"/>
        </w:rPr>
      </w:pPr>
      <w:r w:rsidRPr="0055527D">
        <w:rPr>
          <w:rFonts w:ascii="Arial" w:hAnsi="Arial" w:cs="Arial"/>
          <w:sz w:val="20"/>
          <w:szCs w:val="20"/>
        </w:rPr>
        <w:t>Knihovna bude umístěna v 1.NP podlaží na výškové úrovni ±0,000; +1,400. V </w:t>
      </w:r>
      <w:proofErr w:type="gramStart"/>
      <w:r w:rsidRPr="0055527D">
        <w:rPr>
          <w:rFonts w:ascii="Arial" w:hAnsi="Arial" w:cs="Arial"/>
          <w:sz w:val="20"/>
          <w:szCs w:val="20"/>
        </w:rPr>
        <w:t>prostorách 1.PP</w:t>
      </w:r>
      <w:proofErr w:type="gramEnd"/>
      <w:r w:rsidRPr="0055527D">
        <w:rPr>
          <w:rFonts w:ascii="Arial" w:hAnsi="Arial" w:cs="Arial"/>
          <w:sz w:val="20"/>
          <w:szCs w:val="20"/>
        </w:rPr>
        <w:t xml:space="preserve">, tj. výšková úroveň -1,370; -2,670 budou umístěny depozitáře knihovny. </w:t>
      </w:r>
    </w:p>
    <w:p w:rsidR="0055527D" w:rsidRDefault="0055527D" w:rsidP="0055527D">
      <w:pPr>
        <w:ind w:left="-5"/>
        <w:jc w:val="both"/>
        <w:rPr>
          <w:rFonts w:ascii="Arial" w:hAnsi="Arial" w:cs="Arial"/>
          <w:sz w:val="20"/>
          <w:szCs w:val="20"/>
        </w:rPr>
      </w:pPr>
      <w:r w:rsidRPr="0055527D">
        <w:rPr>
          <w:rFonts w:ascii="Arial" w:hAnsi="Arial" w:cs="Arial"/>
          <w:sz w:val="20"/>
          <w:szCs w:val="20"/>
        </w:rPr>
        <w:t>Objekt je stávající s cihlovým zdivem. V objektu budou instalovány nové podhledy</w:t>
      </w:r>
      <w:r>
        <w:rPr>
          <w:rFonts w:ascii="Arial" w:hAnsi="Arial" w:cs="Arial"/>
          <w:sz w:val="20"/>
          <w:szCs w:val="20"/>
        </w:rPr>
        <w:t>.</w:t>
      </w:r>
    </w:p>
    <w:p w:rsidR="0055527D" w:rsidRPr="0055527D" w:rsidRDefault="0055527D" w:rsidP="0055527D">
      <w:pPr>
        <w:ind w:left="-5"/>
        <w:jc w:val="both"/>
        <w:rPr>
          <w:rFonts w:ascii="Arial" w:hAnsi="Arial" w:cs="Arial"/>
          <w:sz w:val="20"/>
          <w:szCs w:val="20"/>
        </w:rPr>
      </w:pPr>
      <w:r w:rsidRPr="0055527D">
        <w:rPr>
          <w:rFonts w:ascii="Arial" w:hAnsi="Arial" w:cs="Arial"/>
          <w:sz w:val="20"/>
          <w:szCs w:val="20"/>
        </w:rPr>
        <w:t xml:space="preserve">El. </w:t>
      </w:r>
      <w:proofErr w:type="gramStart"/>
      <w:r w:rsidRPr="0055527D">
        <w:rPr>
          <w:rFonts w:ascii="Arial" w:hAnsi="Arial" w:cs="Arial"/>
          <w:sz w:val="20"/>
          <w:szCs w:val="20"/>
        </w:rPr>
        <w:t>energie</w:t>
      </w:r>
      <w:proofErr w:type="gramEnd"/>
      <w:r w:rsidRPr="0055527D">
        <w:rPr>
          <w:rFonts w:ascii="Arial" w:hAnsi="Arial" w:cs="Arial"/>
          <w:sz w:val="20"/>
          <w:szCs w:val="20"/>
        </w:rPr>
        <w:t xml:space="preserve"> zde bude využívána pro osvětlení, technologii objektu a ohřev TUV. Vytápění bude v 1.NP napojené na stávající plynový </w:t>
      </w:r>
      <w:proofErr w:type="gramStart"/>
      <w:r w:rsidRPr="0055527D">
        <w:rPr>
          <w:rFonts w:ascii="Arial" w:hAnsi="Arial" w:cs="Arial"/>
          <w:sz w:val="20"/>
          <w:szCs w:val="20"/>
        </w:rPr>
        <w:t>kotel a v 1.PP</w:t>
      </w:r>
      <w:proofErr w:type="gramEnd"/>
      <w:r w:rsidRPr="0055527D">
        <w:rPr>
          <w:rFonts w:ascii="Arial" w:hAnsi="Arial" w:cs="Arial"/>
          <w:sz w:val="20"/>
          <w:szCs w:val="20"/>
        </w:rPr>
        <w:t xml:space="preserve"> budou umístěny el. přímotopy. V 1.NP budou pro </w:t>
      </w:r>
      <w:proofErr w:type="spellStart"/>
      <w:r w:rsidRPr="0055527D">
        <w:rPr>
          <w:rFonts w:ascii="Arial" w:hAnsi="Arial" w:cs="Arial"/>
          <w:sz w:val="20"/>
          <w:szCs w:val="20"/>
        </w:rPr>
        <w:t>dotápění</w:t>
      </w:r>
      <w:proofErr w:type="spellEnd"/>
      <w:r w:rsidRPr="0055527D">
        <w:rPr>
          <w:rFonts w:ascii="Arial" w:hAnsi="Arial" w:cs="Arial"/>
          <w:sz w:val="20"/>
          <w:szCs w:val="20"/>
        </w:rPr>
        <w:t xml:space="preserve"> také využity jednotky klimatizací. </w:t>
      </w:r>
    </w:p>
    <w:p w:rsidR="001B19A1" w:rsidRDefault="001B19A1" w:rsidP="001B19A1">
      <w:pPr>
        <w:tabs>
          <w:tab w:val="left" w:pos="1995"/>
        </w:tabs>
        <w:jc w:val="both"/>
        <w:rPr>
          <w:rFonts w:ascii="Arial" w:hAnsi="Arial" w:cs="Arial"/>
          <w:sz w:val="20"/>
          <w:szCs w:val="20"/>
        </w:rPr>
      </w:pPr>
    </w:p>
    <w:p w:rsidR="001B19A1" w:rsidRDefault="001B19A1" w:rsidP="001B19A1">
      <w:pPr>
        <w:tabs>
          <w:tab w:val="left" w:pos="1995"/>
        </w:tabs>
        <w:jc w:val="both"/>
        <w:rPr>
          <w:rFonts w:ascii="Arial" w:hAnsi="Arial" w:cs="Arial"/>
          <w:sz w:val="20"/>
          <w:szCs w:val="20"/>
        </w:rPr>
      </w:pPr>
    </w:p>
    <w:p w:rsidR="0055527D" w:rsidRDefault="0055527D" w:rsidP="001B19A1">
      <w:pPr>
        <w:tabs>
          <w:tab w:val="left" w:pos="1995"/>
        </w:tabs>
        <w:jc w:val="both"/>
        <w:rPr>
          <w:rFonts w:ascii="Arial" w:hAnsi="Arial" w:cs="Arial"/>
          <w:sz w:val="20"/>
          <w:szCs w:val="20"/>
        </w:rPr>
      </w:pPr>
    </w:p>
    <w:p w:rsidR="001B19A1" w:rsidRPr="00A57EB9" w:rsidRDefault="001B19A1" w:rsidP="001B19A1">
      <w:pPr>
        <w:pStyle w:val="Zkladntextodsazen"/>
        <w:ind w:left="0"/>
        <w:jc w:val="both"/>
        <w:rPr>
          <w:rFonts w:cs="Arial"/>
          <w:b/>
          <w:color w:val="000000"/>
        </w:rPr>
      </w:pPr>
      <w:r w:rsidRPr="00A57EB9">
        <w:rPr>
          <w:rFonts w:cs="Arial"/>
        </w:rPr>
        <w:tab/>
      </w:r>
      <w:r w:rsidRPr="00A57EB9">
        <w:rPr>
          <w:rFonts w:cs="Arial"/>
          <w:b/>
          <w:bCs/>
          <w:sz w:val="24"/>
          <w:szCs w:val="24"/>
          <w:u w:val="single"/>
        </w:rPr>
        <w:t>Rozhodnutí komise:</w:t>
      </w:r>
    </w:p>
    <w:p w:rsidR="001B19A1" w:rsidRDefault="001B19A1" w:rsidP="001B19A1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F0F3D" w:rsidRPr="006C28B2" w:rsidRDefault="005F0F3D" w:rsidP="005F0F3D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u w:val="single"/>
        </w:rPr>
        <w:t xml:space="preserve">Vnitřní prostory přístupné </w:t>
      </w:r>
      <w:r w:rsidR="0055527D">
        <w:rPr>
          <w:rFonts w:ascii="Arial" w:hAnsi="Arial" w:cs="Arial"/>
          <w:b/>
          <w:bCs/>
          <w:sz w:val="20"/>
          <w:u w:val="single"/>
        </w:rPr>
        <w:t>veřejnosti</w:t>
      </w:r>
      <w:r>
        <w:rPr>
          <w:rFonts w:ascii="Arial" w:hAnsi="Arial" w:cs="Arial"/>
          <w:b/>
          <w:bCs/>
          <w:sz w:val="20"/>
          <w:u w:val="single"/>
        </w:rPr>
        <w:t>:</w:t>
      </w:r>
    </w:p>
    <w:p w:rsidR="005F0F3D" w:rsidRPr="00A57EB9" w:rsidRDefault="005F0F3D" w:rsidP="005F0F3D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5F0F3D" w:rsidRPr="00A57EB9" w:rsidRDefault="005F0F3D" w:rsidP="005F0F3D">
      <w:pPr>
        <w:jc w:val="both"/>
        <w:rPr>
          <w:rFonts w:ascii="Arial" w:hAnsi="Arial" w:cs="Arial"/>
          <w:sz w:val="20"/>
          <w:szCs w:val="20"/>
        </w:rPr>
      </w:pPr>
      <w:r w:rsidRPr="00AB607E">
        <w:rPr>
          <w:rFonts w:ascii="Arial" w:hAnsi="Arial" w:cs="Arial"/>
          <w:sz w:val="20"/>
          <w:szCs w:val="20"/>
        </w:rPr>
        <w:t>Druhy prostředí: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57EB9">
        <w:rPr>
          <w:rFonts w:ascii="Arial" w:hAnsi="Arial" w:cs="Arial"/>
          <w:b/>
          <w:sz w:val="20"/>
          <w:szCs w:val="20"/>
        </w:rPr>
        <w:t xml:space="preserve">AA5, AB5, AC1, AD1, </w:t>
      </w:r>
      <w:r>
        <w:rPr>
          <w:rFonts w:ascii="Arial" w:hAnsi="Arial" w:cs="Arial"/>
          <w:b/>
          <w:sz w:val="20"/>
          <w:szCs w:val="20"/>
        </w:rPr>
        <w:t xml:space="preserve">AE1, </w:t>
      </w:r>
      <w:r w:rsidRPr="00A57EB9">
        <w:rPr>
          <w:rFonts w:ascii="Arial" w:hAnsi="Arial" w:cs="Arial"/>
          <w:b/>
          <w:sz w:val="20"/>
          <w:szCs w:val="20"/>
        </w:rPr>
        <w:t xml:space="preserve">AF1, AG1, AH1, AK1, AL1, </w:t>
      </w:r>
      <w:r w:rsidRPr="00833FE2">
        <w:rPr>
          <w:rFonts w:ascii="Arial" w:hAnsi="Arial" w:cs="Arial"/>
          <w:b/>
          <w:sz w:val="20"/>
          <w:szCs w:val="20"/>
        </w:rPr>
        <w:t>AM1,</w:t>
      </w:r>
      <w:r>
        <w:rPr>
          <w:rFonts w:ascii="Arial" w:hAnsi="Arial" w:cs="Arial"/>
          <w:b/>
          <w:sz w:val="20"/>
          <w:szCs w:val="20"/>
        </w:rPr>
        <w:t xml:space="preserve"> AN1, AP1, AQ3</w:t>
      </w:r>
      <w:r w:rsidRPr="00A57EB9">
        <w:rPr>
          <w:rFonts w:ascii="Arial" w:hAnsi="Arial" w:cs="Arial"/>
          <w:b/>
          <w:sz w:val="20"/>
          <w:szCs w:val="20"/>
        </w:rPr>
        <w:t>, AR1</w:t>
      </w:r>
      <w:r>
        <w:rPr>
          <w:rFonts w:ascii="Arial" w:hAnsi="Arial" w:cs="Arial"/>
          <w:b/>
          <w:sz w:val="20"/>
          <w:szCs w:val="20"/>
        </w:rPr>
        <w:t>, BA1+BA2</w:t>
      </w:r>
      <w:r w:rsidR="0055527D">
        <w:rPr>
          <w:rFonts w:ascii="Arial" w:hAnsi="Arial" w:cs="Arial"/>
          <w:b/>
          <w:sz w:val="20"/>
          <w:szCs w:val="20"/>
        </w:rPr>
        <w:t>+AB3</w:t>
      </w:r>
      <w:r>
        <w:rPr>
          <w:rFonts w:ascii="Arial" w:hAnsi="Arial" w:cs="Arial"/>
          <w:b/>
          <w:sz w:val="20"/>
          <w:szCs w:val="20"/>
        </w:rPr>
        <w:t>, BC1, BD3</w:t>
      </w:r>
      <w:r w:rsidRPr="005344EC">
        <w:rPr>
          <w:rFonts w:ascii="Arial" w:hAnsi="Arial" w:cs="Arial"/>
          <w:b/>
          <w:sz w:val="20"/>
          <w:szCs w:val="20"/>
        </w:rPr>
        <w:t>, BE1, CA1, CB1</w:t>
      </w:r>
    </w:p>
    <w:p w:rsidR="005F0F3D" w:rsidRPr="00A57EB9" w:rsidRDefault="005F0F3D" w:rsidP="005F0F3D">
      <w:pPr>
        <w:jc w:val="both"/>
        <w:rPr>
          <w:rFonts w:ascii="Arial" w:hAnsi="Arial" w:cs="Arial"/>
          <w:b/>
          <w:sz w:val="20"/>
          <w:szCs w:val="20"/>
        </w:rPr>
      </w:pPr>
    </w:p>
    <w:p w:rsidR="005F0F3D" w:rsidRDefault="005F0F3D" w:rsidP="005F0F3D">
      <w:pPr>
        <w:jc w:val="both"/>
        <w:rPr>
          <w:rFonts w:ascii="Arial" w:hAnsi="Arial" w:cs="Arial"/>
          <w:sz w:val="20"/>
          <w:szCs w:val="20"/>
        </w:rPr>
      </w:pPr>
      <w:r w:rsidRPr="00A57EB9">
        <w:rPr>
          <w:rFonts w:ascii="Arial" w:hAnsi="Arial" w:cs="Arial"/>
          <w:sz w:val="20"/>
          <w:szCs w:val="20"/>
        </w:rPr>
        <w:t xml:space="preserve">Další druhy prostředí: </w:t>
      </w:r>
      <w:r w:rsidRPr="00A57EB9">
        <w:rPr>
          <w:rFonts w:ascii="Arial" w:hAnsi="Arial" w:cs="Arial"/>
          <w:b/>
          <w:sz w:val="20"/>
          <w:szCs w:val="20"/>
        </w:rPr>
        <w:t>AS</w:t>
      </w:r>
      <w:r w:rsidRPr="00A57EB9">
        <w:rPr>
          <w:rFonts w:ascii="Arial" w:hAnsi="Arial" w:cs="Arial"/>
          <w:sz w:val="20"/>
          <w:szCs w:val="20"/>
        </w:rPr>
        <w:t xml:space="preserve"> – nevyskytuje se </w:t>
      </w:r>
    </w:p>
    <w:p w:rsidR="005F0F3D" w:rsidRDefault="005F0F3D" w:rsidP="005F0F3D">
      <w:pPr>
        <w:jc w:val="both"/>
        <w:rPr>
          <w:rFonts w:ascii="Arial" w:hAnsi="Arial" w:cs="Arial"/>
          <w:sz w:val="20"/>
          <w:szCs w:val="20"/>
        </w:rPr>
      </w:pPr>
    </w:p>
    <w:p w:rsidR="005F0F3D" w:rsidRDefault="0055527D" w:rsidP="005F0F3D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Ostatní vnitřní prostory:</w:t>
      </w:r>
    </w:p>
    <w:p w:rsidR="005F0F3D" w:rsidRPr="00310EE1" w:rsidRDefault="005F0F3D" w:rsidP="005F0F3D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5F0F3D" w:rsidRDefault="005F0F3D" w:rsidP="005F0F3D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Druhy prostředí: </w:t>
      </w:r>
      <w:r w:rsidRPr="00375D9B">
        <w:rPr>
          <w:rFonts w:ascii="Arial" w:hAnsi="Arial" w:cs="Arial"/>
          <w:b/>
          <w:sz w:val="20"/>
        </w:rPr>
        <w:t xml:space="preserve">AA5, AB5, AC1, </w:t>
      </w:r>
      <w:r>
        <w:rPr>
          <w:rFonts w:ascii="Arial" w:hAnsi="Arial" w:cs="Arial"/>
          <w:b/>
          <w:sz w:val="20"/>
        </w:rPr>
        <w:t xml:space="preserve">AD1, </w:t>
      </w:r>
      <w:r w:rsidRPr="00375D9B">
        <w:rPr>
          <w:rFonts w:ascii="Arial" w:hAnsi="Arial" w:cs="Arial"/>
          <w:b/>
          <w:sz w:val="20"/>
        </w:rPr>
        <w:t>AE1, AF1, AG1, A</w:t>
      </w:r>
      <w:r>
        <w:rPr>
          <w:rFonts w:ascii="Arial" w:hAnsi="Arial" w:cs="Arial"/>
          <w:b/>
          <w:sz w:val="20"/>
        </w:rPr>
        <w:t>H1, AK1, AL1,</w:t>
      </w:r>
      <w:r w:rsidR="0055527D">
        <w:rPr>
          <w:rFonts w:ascii="Arial" w:hAnsi="Arial" w:cs="Arial"/>
          <w:b/>
          <w:sz w:val="20"/>
        </w:rPr>
        <w:t xml:space="preserve"> AM1, AN1, AP1, AQ3, AR1, BA1</w:t>
      </w:r>
      <w:r w:rsidRPr="00375D9B">
        <w:rPr>
          <w:rFonts w:ascii="Arial" w:hAnsi="Arial" w:cs="Arial"/>
          <w:b/>
          <w:sz w:val="20"/>
        </w:rPr>
        <w:t>,</w:t>
      </w:r>
      <w:r>
        <w:rPr>
          <w:rFonts w:ascii="Arial" w:hAnsi="Arial" w:cs="Arial"/>
          <w:b/>
          <w:sz w:val="20"/>
        </w:rPr>
        <w:t xml:space="preserve"> BC1,</w:t>
      </w:r>
      <w:r w:rsidRPr="00375D9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BD3, </w:t>
      </w:r>
      <w:r w:rsidRPr="00375D9B">
        <w:rPr>
          <w:rFonts w:ascii="Arial" w:hAnsi="Arial" w:cs="Arial"/>
          <w:b/>
          <w:sz w:val="20"/>
        </w:rPr>
        <w:t>BE1, CA1, CB1</w:t>
      </w:r>
    </w:p>
    <w:p w:rsidR="005F0F3D" w:rsidRDefault="005F0F3D" w:rsidP="005F0F3D">
      <w:pPr>
        <w:jc w:val="both"/>
        <w:rPr>
          <w:rFonts w:ascii="Arial" w:hAnsi="Arial" w:cs="Arial"/>
          <w:sz w:val="20"/>
        </w:rPr>
      </w:pPr>
    </w:p>
    <w:p w:rsidR="005F0F3D" w:rsidRDefault="005F0F3D" w:rsidP="005F0F3D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Další druhy prostředí: </w:t>
      </w:r>
      <w:r w:rsidRPr="00CE4D34">
        <w:rPr>
          <w:rFonts w:ascii="Arial" w:hAnsi="Arial" w:cs="Arial"/>
          <w:b/>
          <w:sz w:val="20"/>
        </w:rPr>
        <w:t>AS</w:t>
      </w:r>
      <w:r>
        <w:rPr>
          <w:rFonts w:ascii="Arial" w:hAnsi="Arial" w:cs="Arial"/>
          <w:sz w:val="20"/>
        </w:rPr>
        <w:t xml:space="preserve"> – nevyskytuje se </w:t>
      </w:r>
    </w:p>
    <w:p w:rsidR="005F0F3D" w:rsidRDefault="005F0F3D" w:rsidP="005F0F3D">
      <w:pPr>
        <w:jc w:val="both"/>
        <w:rPr>
          <w:rFonts w:ascii="Arial" w:hAnsi="Arial" w:cs="Arial"/>
          <w:sz w:val="20"/>
        </w:rPr>
      </w:pPr>
    </w:p>
    <w:p w:rsidR="005F0F3D" w:rsidRDefault="005F0F3D" w:rsidP="005F0F3D">
      <w:pPr>
        <w:jc w:val="both"/>
        <w:rPr>
          <w:rFonts w:ascii="Arial" w:hAnsi="Arial" w:cs="Arial"/>
          <w:bCs/>
          <w:sz w:val="20"/>
          <w:szCs w:val="20"/>
        </w:rPr>
      </w:pPr>
      <w:r w:rsidRPr="0013324C">
        <w:rPr>
          <w:rFonts w:ascii="Arial" w:hAnsi="Arial" w:cs="Arial"/>
          <w:bCs/>
          <w:sz w:val="20"/>
          <w:szCs w:val="20"/>
        </w:rPr>
        <w:t>Pro instalaci</w:t>
      </w:r>
      <w:r>
        <w:rPr>
          <w:rFonts w:ascii="Arial" w:hAnsi="Arial" w:cs="Arial"/>
          <w:bCs/>
          <w:sz w:val="20"/>
          <w:szCs w:val="20"/>
        </w:rPr>
        <w:t xml:space="preserve"> v blízkosti</w:t>
      </w:r>
      <w:r w:rsidRPr="0013324C">
        <w:rPr>
          <w:rFonts w:ascii="Arial" w:hAnsi="Arial" w:cs="Arial"/>
          <w:bCs/>
          <w:sz w:val="20"/>
          <w:szCs w:val="20"/>
        </w:rPr>
        <w:t xml:space="preserve"> umyvadel platí ČSN 33 2130 ed.3 – umývací prostor</w:t>
      </w:r>
      <w:r>
        <w:rPr>
          <w:rFonts w:ascii="Arial" w:hAnsi="Arial" w:cs="Arial"/>
          <w:bCs/>
          <w:sz w:val="20"/>
          <w:szCs w:val="20"/>
        </w:rPr>
        <w:t>.</w:t>
      </w:r>
    </w:p>
    <w:p w:rsidR="0055527D" w:rsidRDefault="0055527D" w:rsidP="005F0F3D">
      <w:pPr>
        <w:jc w:val="both"/>
        <w:rPr>
          <w:rFonts w:ascii="Arial" w:hAnsi="Arial" w:cs="Arial"/>
          <w:bCs/>
          <w:sz w:val="20"/>
          <w:szCs w:val="20"/>
        </w:rPr>
      </w:pPr>
    </w:p>
    <w:p w:rsidR="0055527D" w:rsidRPr="00B734CF" w:rsidRDefault="0055527D" w:rsidP="0055527D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lastRenderedPageBreak/>
        <w:t>Venkovní prostory:</w:t>
      </w:r>
    </w:p>
    <w:p w:rsidR="0055527D" w:rsidRPr="00B734CF" w:rsidRDefault="0055527D" w:rsidP="0055527D">
      <w:pPr>
        <w:tabs>
          <w:tab w:val="left" w:pos="1995"/>
        </w:tabs>
        <w:jc w:val="both"/>
        <w:rPr>
          <w:rFonts w:ascii="Arial" w:hAnsi="Arial" w:cs="Arial"/>
          <w:sz w:val="20"/>
          <w:szCs w:val="20"/>
        </w:rPr>
      </w:pPr>
    </w:p>
    <w:p w:rsidR="0055527D" w:rsidRDefault="0055527D" w:rsidP="0055527D">
      <w:pPr>
        <w:jc w:val="both"/>
        <w:rPr>
          <w:rFonts w:ascii="Arial" w:hAnsi="Arial" w:cs="Arial"/>
          <w:b/>
          <w:sz w:val="20"/>
          <w:szCs w:val="20"/>
        </w:rPr>
      </w:pPr>
      <w:r w:rsidRPr="00B734CF">
        <w:rPr>
          <w:rFonts w:ascii="Arial" w:hAnsi="Arial" w:cs="Arial"/>
          <w:sz w:val="20"/>
          <w:szCs w:val="20"/>
        </w:rPr>
        <w:t xml:space="preserve">Druhy prostředí: </w:t>
      </w:r>
      <w:r w:rsidRPr="00B734CF">
        <w:rPr>
          <w:rFonts w:ascii="Arial" w:hAnsi="Arial" w:cs="Arial"/>
          <w:b/>
          <w:sz w:val="20"/>
          <w:szCs w:val="20"/>
        </w:rPr>
        <w:t xml:space="preserve">AA3+AA4, </w:t>
      </w:r>
      <w:r>
        <w:rPr>
          <w:rFonts w:ascii="Arial" w:hAnsi="Arial" w:cs="Arial"/>
          <w:b/>
          <w:sz w:val="20"/>
          <w:szCs w:val="20"/>
        </w:rPr>
        <w:t xml:space="preserve">AB3-AB4, </w:t>
      </w:r>
      <w:r w:rsidRPr="00B734CF">
        <w:rPr>
          <w:rFonts w:ascii="Arial" w:hAnsi="Arial" w:cs="Arial"/>
          <w:b/>
          <w:sz w:val="20"/>
          <w:szCs w:val="20"/>
        </w:rPr>
        <w:t xml:space="preserve">AC1, </w:t>
      </w:r>
      <w:r>
        <w:rPr>
          <w:rFonts w:ascii="Arial" w:hAnsi="Arial" w:cs="Arial"/>
          <w:b/>
          <w:sz w:val="20"/>
          <w:szCs w:val="20"/>
        </w:rPr>
        <w:t xml:space="preserve">AD4, AE3, </w:t>
      </w:r>
      <w:r w:rsidRPr="00B734CF">
        <w:rPr>
          <w:rFonts w:ascii="Arial" w:hAnsi="Arial" w:cs="Arial"/>
          <w:b/>
          <w:sz w:val="20"/>
          <w:szCs w:val="20"/>
        </w:rPr>
        <w:t xml:space="preserve">AF1, AG1, AH1, </w:t>
      </w:r>
      <w:r>
        <w:rPr>
          <w:rFonts w:ascii="Arial" w:hAnsi="Arial" w:cs="Arial"/>
          <w:b/>
          <w:sz w:val="20"/>
          <w:szCs w:val="20"/>
        </w:rPr>
        <w:t>AK1, AL1, AM1, AN3, AP1, AQ2, AR1, AS1, BA1, BC1</w:t>
      </w:r>
      <w:r w:rsidRPr="00B734CF">
        <w:rPr>
          <w:rFonts w:ascii="Arial" w:hAnsi="Arial" w:cs="Arial"/>
          <w:b/>
          <w:sz w:val="20"/>
          <w:szCs w:val="20"/>
        </w:rPr>
        <w:t>, BD1, BE1, CA1, CB1</w:t>
      </w:r>
    </w:p>
    <w:p w:rsidR="005F0F3D" w:rsidRDefault="005F0F3D" w:rsidP="005F0F3D">
      <w:pPr>
        <w:jc w:val="both"/>
        <w:rPr>
          <w:rFonts w:ascii="Arial" w:hAnsi="Arial" w:cs="Arial"/>
          <w:sz w:val="20"/>
          <w:szCs w:val="20"/>
        </w:rPr>
      </w:pPr>
    </w:p>
    <w:p w:rsidR="005F0F3D" w:rsidRPr="00A57EB9" w:rsidRDefault="005F0F3D" w:rsidP="005F0F3D">
      <w:pPr>
        <w:ind w:firstLine="708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</w:t>
      </w:r>
      <w:r w:rsidRPr="00A57EB9">
        <w:rPr>
          <w:rFonts w:ascii="Arial" w:hAnsi="Arial" w:cs="Arial"/>
          <w:b/>
          <w:bCs/>
          <w:u w:val="single"/>
        </w:rPr>
        <w:t>patření:</w:t>
      </w:r>
    </w:p>
    <w:p w:rsidR="005F0F3D" w:rsidRPr="00A57EB9" w:rsidRDefault="005F0F3D" w:rsidP="005F0F3D">
      <w:pPr>
        <w:rPr>
          <w:rFonts w:ascii="Arial" w:hAnsi="Arial" w:cs="Arial"/>
          <w:b/>
          <w:bCs/>
          <w:sz w:val="20"/>
          <w:szCs w:val="20"/>
        </w:rPr>
      </w:pPr>
    </w:p>
    <w:p w:rsidR="0055527D" w:rsidRPr="006C28B2" w:rsidRDefault="0055527D" w:rsidP="0055527D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u w:val="single"/>
        </w:rPr>
        <w:t>Vnitřní prostory přístupné veřejnosti:</w:t>
      </w:r>
    </w:p>
    <w:p w:rsidR="005F0F3D" w:rsidRPr="00764635" w:rsidRDefault="005F0F3D" w:rsidP="005F0F3D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F0F3D" w:rsidRPr="00A57EB9" w:rsidRDefault="005F0F3D" w:rsidP="005F0F3D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  <w:r w:rsidRPr="00A57EB9">
        <w:rPr>
          <w:rFonts w:cs="Arial"/>
        </w:rPr>
        <w:t xml:space="preserve">Ve vnitřních prostorách  musí být minimální stupeň ochrany krytem el. </w:t>
      </w:r>
      <w:proofErr w:type="gramStart"/>
      <w:r w:rsidRPr="00A57EB9">
        <w:rPr>
          <w:rFonts w:cs="Arial"/>
        </w:rPr>
        <w:t>strojů</w:t>
      </w:r>
      <w:proofErr w:type="gramEnd"/>
      <w:r w:rsidRPr="00A57EB9">
        <w:rPr>
          <w:rFonts w:cs="Arial"/>
        </w:rPr>
        <w:t xml:space="preserve">, přístrojů, svítidel a rozvaděčů alespoň </w:t>
      </w:r>
      <w:r w:rsidRPr="009A06FC">
        <w:rPr>
          <w:rFonts w:cs="Arial"/>
        </w:rPr>
        <w:t>IP 2X.</w:t>
      </w:r>
      <w:r w:rsidRPr="00A57EB9">
        <w:rPr>
          <w:rFonts w:cs="Arial"/>
        </w:rPr>
        <w:t xml:space="preserve"> </w:t>
      </w:r>
      <w:r>
        <w:rPr>
          <w:rFonts w:cs="Arial"/>
        </w:rPr>
        <w:t>V prostorách musí být zajištěna nepřístupnost k zařízením, jejichž teplota na vnějším povrchu přesahuje 60°C. Zásuvky musí být vybaveny proti svévolnému dotyku, např. použitím bezpečnostních zátek vyjímatelných pouze zvláštním nástrojem.</w:t>
      </w:r>
    </w:p>
    <w:p w:rsidR="005F0F3D" w:rsidRDefault="005F0F3D" w:rsidP="005F0F3D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</w:p>
    <w:p w:rsidR="0055527D" w:rsidRDefault="0055527D" w:rsidP="0055527D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Ostatní vnitřní prostory:</w:t>
      </w:r>
    </w:p>
    <w:p w:rsidR="005F0F3D" w:rsidRDefault="005F0F3D" w:rsidP="005F0F3D">
      <w:pPr>
        <w:rPr>
          <w:rFonts w:ascii="Arial" w:hAnsi="Arial" w:cs="Arial"/>
          <w:bCs/>
          <w:sz w:val="20"/>
          <w:szCs w:val="20"/>
        </w:rPr>
      </w:pPr>
    </w:p>
    <w:p w:rsidR="005F0F3D" w:rsidRDefault="005F0F3D" w:rsidP="005F0F3D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  <w:r w:rsidRPr="00A57EB9">
        <w:rPr>
          <w:rFonts w:cs="Arial"/>
        </w:rPr>
        <w:t xml:space="preserve">Ve vnitřních prostorách  musí být minimální stupeň ochrany krytem el. </w:t>
      </w:r>
      <w:proofErr w:type="gramStart"/>
      <w:r w:rsidRPr="00A57EB9">
        <w:rPr>
          <w:rFonts w:cs="Arial"/>
        </w:rPr>
        <w:t>strojů</w:t>
      </w:r>
      <w:proofErr w:type="gramEnd"/>
      <w:r w:rsidRPr="00A57EB9">
        <w:rPr>
          <w:rFonts w:cs="Arial"/>
        </w:rPr>
        <w:t xml:space="preserve">, přístrojů, svítidel a rozvaděčů alespoň </w:t>
      </w:r>
      <w:r>
        <w:rPr>
          <w:rFonts w:cs="Arial"/>
        </w:rPr>
        <w:t>IP 20</w:t>
      </w:r>
      <w:r w:rsidRPr="009A06FC">
        <w:rPr>
          <w:rFonts w:cs="Arial"/>
        </w:rPr>
        <w:t>.</w:t>
      </w:r>
      <w:r w:rsidRPr="00A57EB9">
        <w:rPr>
          <w:rFonts w:cs="Arial"/>
        </w:rPr>
        <w:t xml:space="preserve"> </w:t>
      </w:r>
      <w:r>
        <w:rPr>
          <w:rFonts w:cs="Arial"/>
        </w:rPr>
        <w:t xml:space="preserve">Zásuvky musí být vybaveny proti svévolnému dotyku, např. použitím bezpečnostních zátek vyjímatelných pouze zvláštním nástrojem. </w:t>
      </w:r>
    </w:p>
    <w:p w:rsidR="001B19A1" w:rsidRDefault="005F0F3D" w:rsidP="005F0F3D">
      <w:pPr>
        <w:jc w:val="both"/>
        <w:rPr>
          <w:rFonts w:ascii="Arial" w:hAnsi="Arial" w:cs="Arial"/>
          <w:bCs/>
          <w:sz w:val="20"/>
          <w:szCs w:val="20"/>
        </w:rPr>
      </w:pPr>
      <w:r w:rsidRPr="0013324C">
        <w:rPr>
          <w:rFonts w:ascii="Arial" w:hAnsi="Arial" w:cs="Arial"/>
          <w:bCs/>
          <w:sz w:val="20"/>
          <w:szCs w:val="20"/>
        </w:rPr>
        <w:t>Pro instalaci</w:t>
      </w:r>
      <w:r>
        <w:rPr>
          <w:rFonts w:ascii="Arial" w:hAnsi="Arial" w:cs="Arial"/>
          <w:bCs/>
          <w:sz w:val="20"/>
          <w:szCs w:val="20"/>
        </w:rPr>
        <w:t xml:space="preserve"> v blízkosti</w:t>
      </w:r>
      <w:r w:rsidRPr="0013324C">
        <w:rPr>
          <w:rFonts w:ascii="Arial" w:hAnsi="Arial" w:cs="Arial"/>
          <w:bCs/>
          <w:sz w:val="20"/>
          <w:szCs w:val="20"/>
        </w:rPr>
        <w:t xml:space="preserve"> umyvadel platí ČSN 33 2130 ed.3 – umývací prostor</w:t>
      </w:r>
      <w:r>
        <w:rPr>
          <w:rFonts w:ascii="Arial" w:hAnsi="Arial" w:cs="Arial"/>
          <w:bCs/>
          <w:sz w:val="20"/>
          <w:szCs w:val="20"/>
        </w:rPr>
        <w:t>.</w:t>
      </w:r>
    </w:p>
    <w:p w:rsidR="0055527D" w:rsidRDefault="0055527D" w:rsidP="005F0F3D">
      <w:pPr>
        <w:jc w:val="both"/>
        <w:rPr>
          <w:rFonts w:ascii="Arial" w:hAnsi="Arial" w:cs="Arial"/>
          <w:bCs/>
          <w:sz w:val="20"/>
          <w:szCs w:val="20"/>
        </w:rPr>
      </w:pPr>
    </w:p>
    <w:p w:rsidR="0055527D" w:rsidRPr="00B734CF" w:rsidRDefault="0055527D" w:rsidP="0055527D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Venkovní prostory</w:t>
      </w:r>
    </w:p>
    <w:p w:rsidR="0055527D" w:rsidRPr="00B734CF" w:rsidRDefault="0055527D" w:rsidP="0055527D">
      <w:pPr>
        <w:tabs>
          <w:tab w:val="left" w:pos="1995"/>
        </w:tabs>
        <w:jc w:val="both"/>
        <w:rPr>
          <w:rFonts w:ascii="Arial" w:hAnsi="Arial" w:cs="Arial"/>
          <w:sz w:val="20"/>
          <w:szCs w:val="20"/>
        </w:rPr>
      </w:pPr>
    </w:p>
    <w:p w:rsidR="0055527D" w:rsidRPr="00B734CF" w:rsidRDefault="0055527D" w:rsidP="0055527D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  <w:r w:rsidRPr="00B734CF">
        <w:rPr>
          <w:rFonts w:cs="Arial"/>
        </w:rPr>
        <w:t xml:space="preserve">Pro vnější prostory platí podmínky </w:t>
      </w:r>
      <w:proofErr w:type="gramStart"/>
      <w:r w:rsidRPr="00B734CF">
        <w:rPr>
          <w:rFonts w:cs="Arial"/>
        </w:rPr>
        <w:t>viz.</w:t>
      </w:r>
      <w:proofErr w:type="gramEnd"/>
      <w:r w:rsidRPr="00B734CF">
        <w:rPr>
          <w:rFonts w:cs="Arial"/>
        </w:rPr>
        <w:t xml:space="preserve"> ČSN 33 2000-5-51 </w:t>
      </w:r>
      <w:proofErr w:type="spellStart"/>
      <w:r w:rsidRPr="00B734CF">
        <w:rPr>
          <w:rFonts w:cs="Arial"/>
        </w:rPr>
        <w:t>ed</w:t>
      </w:r>
      <w:proofErr w:type="spellEnd"/>
      <w:r w:rsidRPr="00B734CF">
        <w:rPr>
          <w:rFonts w:cs="Arial"/>
        </w:rPr>
        <w:t>. 3 a normy související (např. materiály odolné UV záření, krytí venkovních zařízení min. IP 44). Taktéž v zájmovém prostoru je nutné zajistit ochranu před účinky blesku a jeho následky.</w:t>
      </w:r>
    </w:p>
    <w:p w:rsidR="007D1EDD" w:rsidRDefault="007D1EDD" w:rsidP="001B19A1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</w:p>
    <w:p w:rsidR="001B19A1" w:rsidRPr="00A57EB9" w:rsidRDefault="001B19A1" w:rsidP="001B19A1">
      <w:pPr>
        <w:pStyle w:val="odsaz"/>
        <w:spacing w:line="360" w:lineRule="auto"/>
        <w:ind w:left="0" w:firstLine="709"/>
        <w:rPr>
          <w:rFonts w:ascii="Arial" w:hAnsi="Arial" w:cs="Arial"/>
          <w:b/>
          <w:szCs w:val="24"/>
          <w:u w:val="single"/>
        </w:rPr>
      </w:pPr>
      <w:r w:rsidRPr="00A57EB9">
        <w:rPr>
          <w:rFonts w:ascii="Arial" w:hAnsi="Arial" w:cs="Arial"/>
          <w:b/>
          <w:szCs w:val="24"/>
          <w:u w:val="single"/>
          <w:lang w:eastAsia="ar-SA"/>
        </w:rPr>
        <w:t>Zdůvodnění:</w:t>
      </w:r>
    </w:p>
    <w:p w:rsidR="001B19A1" w:rsidRDefault="001B19A1" w:rsidP="001B19A1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  <w:r w:rsidRPr="00A57EB9">
        <w:rPr>
          <w:rFonts w:cs="Arial"/>
        </w:rPr>
        <w:t xml:space="preserve">Komise rozhodovala na základě platných elektrotechnických a dalších předpisů ČSN </w:t>
      </w:r>
      <w:r w:rsidRPr="00A50033">
        <w:rPr>
          <w:rFonts w:cs="Arial"/>
        </w:rPr>
        <w:t>(ke</w:t>
      </w:r>
      <w:r>
        <w:rPr>
          <w:rFonts w:cs="Arial"/>
        </w:rPr>
        <w:t xml:space="preserve"> </w:t>
      </w:r>
      <w:r w:rsidRPr="00A50033">
        <w:rPr>
          <w:rFonts w:cs="Arial"/>
        </w:rPr>
        <w:t xml:space="preserve">dni </w:t>
      </w:r>
      <w:proofErr w:type="gramStart"/>
      <w:r w:rsidR="0055527D">
        <w:rPr>
          <w:rFonts w:cs="Arial"/>
        </w:rPr>
        <w:t>20.02</w:t>
      </w:r>
      <w:r w:rsidR="00BF2986">
        <w:rPr>
          <w:rFonts w:cs="Arial"/>
        </w:rPr>
        <w:t>.202</w:t>
      </w:r>
      <w:r w:rsidR="0055527D">
        <w:rPr>
          <w:rFonts w:cs="Arial"/>
        </w:rPr>
        <w:t>3</w:t>
      </w:r>
      <w:proofErr w:type="gramEnd"/>
      <w:r>
        <w:rPr>
          <w:rFonts w:cs="Arial"/>
        </w:rPr>
        <w:t>).</w:t>
      </w:r>
    </w:p>
    <w:p w:rsidR="00BF2986" w:rsidRDefault="00BF2986" w:rsidP="001B19A1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</w:p>
    <w:p w:rsidR="001B19A1" w:rsidRDefault="001B19A1" w:rsidP="001B19A1">
      <w:pPr>
        <w:pStyle w:val="odsaz"/>
        <w:spacing w:line="360" w:lineRule="auto"/>
        <w:ind w:left="0" w:firstLine="709"/>
        <w:rPr>
          <w:rFonts w:ascii="Arial" w:hAnsi="Arial" w:cs="Arial"/>
          <w:b/>
          <w:szCs w:val="24"/>
          <w:u w:val="single"/>
          <w:lang w:eastAsia="ar-SA"/>
        </w:rPr>
      </w:pPr>
      <w:r w:rsidRPr="00A57EB9">
        <w:rPr>
          <w:rFonts w:ascii="Arial" w:hAnsi="Arial" w:cs="Arial"/>
          <w:b/>
          <w:szCs w:val="24"/>
          <w:u w:val="single"/>
          <w:lang w:eastAsia="ar-SA"/>
        </w:rPr>
        <w:t>Závěr:</w:t>
      </w:r>
    </w:p>
    <w:p w:rsidR="00BF2986" w:rsidRDefault="00BF2986" w:rsidP="001B19A1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</w:p>
    <w:p w:rsidR="001B19A1" w:rsidRDefault="001B19A1" w:rsidP="001B19A1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  <w:r w:rsidRPr="00A57EB9">
        <w:rPr>
          <w:rFonts w:cs="Arial"/>
        </w:rPr>
        <w:t xml:space="preserve">Tento protokol je zpracován dle ČSN platných v době jeho vypracování. </w:t>
      </w:r>
    </w:p>
    <w:p w:rsidR="001B19A1" w:rsidRPr="00A57EB9" w:rsidRDefault="001B19A1" w:rsidP="001B19A1">
      <w:pPr>
        <w:pStyle w:val="Zkladntextodsazen"/>
        <w:tabs>
          <w:tab w:val="left" w:pos="1425"/>
        </w:tabs>
        <w:ind w:left="0"/>
        <w:jc w:val="both"/>
        <w:rPr>
          <w:rFonts w:cs="Arial"/>
        </w:rPr>
      </w:pPr>
    </w:p>
    <w:p w:rsidR="001B19A1" w:rsidRDefault="001B19A1" w:rsidP="001B19A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Pokud </w:t>
      </w:r>
      <w:r w:rsidRPr="00A57EB9">
        <w:rPr>
          <w:rFonts w:ascii="Arial" w:hAnsi="Arial" w:cs="Arial"/>
          <w:sz w:val="20"/>
          <w:szCs w:val="20"/>
        </w:rPr>
        <w:t xml:space="preserve">dojde </w:t>
      </w:r>
      <w:r w:rsidR="00E753F2">
        <w:rPr>
          <w:rFonts w:ascii="Arial" w:hAnsi="Arial" w:cs="Arial"/>
          <w:sz w:val="20"/>
          <w:szCs w:val="20"/>
        </w:rPr>
        <w:t xml:space="preserve">např. </w:t>
      </w:r>
      <w:r w:rsidRPr="00A57EB9">
        <w:rPr>
          <w:rFonts w:ascii="Arial" w:hAnsi="Arial" w:cs="Arial"/>
          <w:sz w:val="20"/>
          <w:szCs w:val="20"/>
        </w:rPr>
        <w:t>ke změně</w:t>
      </w:r>
      <w:r>
        <w:rPr>
          <w:rFonts w:ascii="Arial" w:hAnsi="Arial" w:cs="Arial"/>
          <w:sz w:val="20"/>
          <w:szCs w:val="20"/>
        </w:rPr>
        <w:t xml:space="preserve"> využití prostor,</w:t>
      </w:r>
      <w:r w:rsidRPr="00A57EB9">
        <w:rPr>
          <w:rFonts w:ascii="Arial" w:hAnsi="Arial" w:cs="Arial"/>
          <w:sz w:val="20"/>
          <w:szCs w:val="20"/>
        </w:rPr>
        <w:t xml:space="preserve"> bude nutno tento protokol zkontrolovat a případně upravit. V návaznosti na úpravu protokolu musí být provedena i případná úprava elektroinstalace</w:t>
      </w:r>
      <w:r>
        <w:rPr>
          <w:rFonts w:ascii="Arial" w:hAnsi="Arial" w:cs="Arial"/>
          <w:sz w:val="20"/>
          <w:szCs w:val="20"/>
        </w:rPr>
        <w:t xml:space="preserve"> </w:t>
      </w:r>
      <w:r w:rsidRPr="00A57EB9">
        <w:rPr>
          <w:rFonts w:ascii="Arial" w:hAnsi="Arial" w:cs="Arial"/>
          <w:sz w:val="20"/>
          <w:szCs w:val="20"/>
        </w:rPr>
        <w:t xml:space="preserve">tak, aby byly splněny požadavky protokolu o určení vnějších vlivů. </w:t>
      </w:r>
    </w:p>
    <w:p w:rsidR="001B19A1" w:rsidRDefault="001B19A1" w:rsidP="001B19A1">
      <w:pPr>
        <w:jc w:val="both"/>
        <w:rPr>
          <w:rFonts w:ascii="Arial" w:hAnsi="Arial" w:cs="Arial"/>
          <w:sz w:val="20"/>
          <w:szCs w:val="20"/>
        </w:rPr>
      </w:pPr>
    </w:p>
    <w:p w:rsidR="007D1EDD" w:rsidRDefault="007D1EDD" w:rsidP="001B19A1">
      <w:pPr>
        <w:jc w:val="both"/>
        <w:rPr>
          <w:rFonts w:ascii="Arial" w:hAnsi="Arial" w:cs="Arial"/>
          <w:sz w:val="20"/>
          <w:szCs w:val="20"/>
        </w:rPr>
      </w:pPr>
    </w:p>
    <w:p w:rsidR="001B19A1" w:rsidRPr="00A57EB9" w:rsidRDefault="0055527D" w:rsidP="001B19A1">
      <w:pPr>
        <w:pStyle w:val="Zkladntextodsazen"/>
        <w:ind w:left="0"/>
        <w:jc w:val="both"/>
        <w:rPr>
          <w:rFonts w:cs="Arial"/>
          <w:color w:val="000000"/>
        </w:rPr>
      </w:pPr>
      <w:r>
        <w:rPr>
          <w:rFonts w:cs="Arial"/>
          <w:b/>
          <w:bCs/>
        </w:rPr>
        <w:t>Oslavany</w:t>
      </w:r>
      <w:r w:rsidR="001B19A1">
        <w:rPr>
          <w:rFonts w:cs="Arial"/>
          <w:b/>
          <w:bCs/>
        </w:rPr>
        <w:t xml:space="preserve">, </w:t>
      </w:r>
      <w:proofErr w:type="gramStart"/>
      <w:r w:rsidR="005F0F3D">
        <w:rPr>
          <w:rFonts w:cs="Arial"/>
          <w:b/>
          <w:bCs/>
        </w:rPr>
        <w:t>20.0</w:t>
      </w:r>
      <w:r>
        <w:rPr>
          <w:rFonts w:cs="Arial"/>
          <w:b/>
          <w:bCs/>
        </w:rPr>
        <w:t>2.2023</w:t>
      </w:r>
      <w:proofErr w:type="gramEnd"/>
    </w:p>
    <w:p w:rsidR="001B19A1" w:rsidRDefault="001B19A1" w:rsidP="001B19A1">
      <w:pPr>
        <w:pStyle w:val="Zkladntextodsazen"/>
        <w:ind w:left="0" w:firstLine="708"/>
        <w:jc w:val="both"/>
        <w:rPr>
          <w:rFonts w:cs="Arial"/>
          <w:color w:val="000000"/>
        </w:rPr>
      </w:pPr>
    </w:p>
    <w:p w:rsidR="007D1EDD" w:rsidRPr="00A57EB9" w:rsidRDefault="007D1EDD" w:rsidP="001B19A1">
      <w:pPr>
        <w:pStyle w:val="Zkladntextodsazen"/>
        <w:ind w:left="0" w:firstLine="708"/>
        <w:jc w:val="both"/>
        <w:rPr>
          <w:rFonts w:cs="Arial"/>
          <w:color w:val="000000"/>
        </w:rPr>
      </w:pPr>
    </w:p>
    <w:p w:rsidR="001B19A1" w:rsidRPr="00A57EB9" w:rsidRDefault="001B19A1" w:rsidP="001B19A1">
      <w:pPr>
        <w:pStyle w:val="Zkladntextodsazen2"/>
        <w:ind w:left="0" w:firstLine="0"/>
        <w:rPr>
          <w:rFonts w:cs="Arial"/>
          <w:color w:val="000000"/>
        </w:rPr>
      </w:pPr>
    </w:p>
    <w:p w:rsidR="007D1EDD" w:rsidRDefault="001B19A1" w:rsidP="001B19A1">
      <w:pPr>
        <w:rPr>
          <w:rFonts w:ascii="Arial" w:hAnsi="Arial" w:cs="Arial"/>
          <w:color w:val="000000"/>
          <w:sz w:val="20"/>
          <w:szCs w:val="20"/>
        </w:rPr>
      </w:pPr>
      <w:r w:rsidRPr="00A57EB9">
        <w:rPr>
          <w:rFonts w:ascii="Arial" w:hAnsi="Arial" w:cs="Arial"/>
          <w:color w:val="000000"/>
          <w:sz w:val="20"/>
          <w:szCs w:val="20"/>
        </w:rPr>
        <w:t>Předseda komise:</w:t>
      </w:r>
      <w:r w:rsidRPr="00A57EB9">
        <w:rPr>
          <w:rFonts w:ascii="Arial" w:hAnsi="Arial" w:cs="Arial"/>
          <w:color w:val="000000"/>
          <w:sz w:val="20"/>
          <w:szCs w:val="20"/>
        </w:rPr>
        <w:tab/>
      </w:r>
      <w:r w:rsidR="0078171F">
        <w:rPr>
          <w:rFonts w:ascii="Arial" w:hAnsi="Arial" w:cs="Arial"/>
          <w:sz w:val="20"/>
        </w:rPr>
        <w:t xml:space="preserve">Ing. </w:t>
      </w:r>
      <w:r w:rsidR="0055527D">
        <w:rPr>
          <w:rFonts w:ascii="Arial" w:hAnsi="Arial" w:cs="Arial"/>
          <w:sz w:val="20"/>
        </w:rPr>
        <w:t xml:space="preserve">Bohdan </w:t>
      </w:r>
      <w:proofErr w:type="gramStart"/>
      <w:r w:rsidR="0055527D">
        <w:rPr>
          <w:rFonts w:ascii="Arial" w:hAnsi="Arial" w:cs="Arial"/>
          <w:sz w:val="20"/>
        </w:rPr>
        <w:t>Tišer</w:t>
      </w:r>
      <w:r w:rsidR="007D1EDD">
        <w:rPr>
          <w:rFonts w:ascii="Arial" w:hAnsi="Arial" w:cs="Arial"/>
          <w:color w:val="000000"/>
          <w:sz w:val="20"/>
          <w:szCs w:val="20"/>
        </w:rPr>
        <w:tab/>
      </w:r>
      <w:r w:rsidR="007D1EDD">
        <w:rPr>
          <w:rFonts w:ascii="Arial" w:hAnsi="Arial" w:cs="Arial"/>
          <w:color w:val="000000"/>
          <w:sz w:val="20"/>
          <w:szCs w:val="20"/>
        </w:rPr>
        <w:tab/>
      </w:r>
      <w:r w:rsidR="00E81792">
        <w:rPr>
          <w:rFonts w:ascii="Arial" w:hAnsi="Arial" w:cs="Arial"/>
          <w:color w:val="000000"/>
          <w:sz w:val="20"/>
          <w:szCs w:val="20"/>
        </w:rPr>
        <w:tab/>
      </w:r>
      <w:r w:rsidR="0078171F">
        <w:rPr>
          <w:rFonts w:ascii="Arial" w:hAnsi="Arial" w:cs="Arial"/>
          <w:color w:val="000000"/>
          <w:sz w:val="20"/>
          <w:szCs w:val="20"/>
        </w:rPr>
        <w:tab/>
      </w:r>
      <w:r w:rsidR="007D1EDD" w:rsidRPr="00A57EB9">
        <w:rPr>
          <w:rFonts w:ascii="Arial" w:hAnsi="Arial" w:cs="Arial"/>
          <w:color w:val="000000"/>
        </w:rPr>
        <w:t>...........................................</w:t>
      </w:r>
      <w:proofErr w:type="gramEnd"/>
    </w:p>
    <w:p w:rsidR="007D1EDD" w:rsidRDefault="007D1EDD" w:rsidP="001B19A1">
      <w:pPr>
        <w:rPr>
          <w:rFonts w:ascii="Arial" w:hAnsi="Arial" w:cs="Arial"/>
          <w:color w:val="000000"/>
          <w:sz w:val="20"/>
          <w:szCs w:val="20"/>
        </w:rPr>
      </w:pPr>
    </w:p>
    <w:p w:rsidR="001B19A1" w:rsidRPr="00A57EB9" w:rsidRDefault="001B19A1" w:rsidP="001B19A1">
      <w:pPr>
        <w:rPr>
          <w:rFonts w:ascii="Arial" w:hAnsi="Arial" w:cs="Arial"/>
          <w:color w:val="000000"/>
          <w:sz w:val="20"/>
          <w:szCs w:val="20"/>
        </w:rPr>
      </w:pPr>
    </w:p>
    <w:p w:rsidR="001B19A1" w:rsidRDefault="001B19A1" w:rsidP="001B19A1">
      <w:pPr>
        <w:rPr>
          <w:rFonts w:ascii="Arial" w:hAnsi="Arial" w:cs="Arial"/>
          <w:color w:val="000000"/>
          <w:sz w:val="20"/>
          <w:szCs w:val="20"/>
        </w:rPr>
      </w:pPr>
    </w:p>
    <w:p w:rsidR="007D1EDD" w:rsidRPr="00A57EB9" w:rsidRDefault="007D1EDD" w:rsidP="001B19A1">
      <w:pPr>
        <w:rPr>
          <w:rFonts w:ascii="Arial" w:hAnsi="Arial" w:cs="Arial"/>
          <w:color w:val="000000"/>
          <w:sz w:val="20"/>
          <w:szCs w:val="20"/>
        </w:rPr>
      </w:pPr>
    </w:p>
    <w:p w:rsidR="007D1EDD" w:rsidRDefault="001B19A1" w:rsidP="007D1EDD">
      <w:pPr>
        <w:rPr>
          <w:rFonts w:ascii="Arial" w:hAnsi="Arial" w:cs="Arial"/>
          <w:color w:val="000000"/>
        </w:rPr>
      </w:pPr>
      <w:r w:rsidRPr="00A57EB9">
        <w:rPr>
          <w:rFonts w:ascii="Arial" w:hAnsi="Arial" w:cs="Arial"/>
          <w:color w:val="000000"/>
          <w:sz w:val="20"/>
          <w:szCs w:val="20"/>
        </w:rPr>
        <w:t>Členové komise:</w:t>
      </w:r>
      <w:r w:rsidRPr="00A57EB9">
        <w:rPr>
          <w:rFonts w:ascii="Arial" w:hAnsi="Arial" w:cs="Arial"/>
          <w:color w:val="000000"/>
          <w:sz w:val="20"/>
          <w:szCs w:val="20"/>
        </w:rPr>
        <w:tab/>
      </w:r>
      <w:r w:rsidR="007D1EDD" w:rsidRPr="00A57EB9">
        <w:rPr>
          <w:rFonts w:ascii="Arial" w:hAnsi="Arial" w:cs="Arial"/>
          <w:color w:val="000000"/>
          <w:sz w:val="20"/>
          <w:szCs w:val="20"/>
        </w:rPr>
        <w:t xml:space="preserve">Ing. Kateřina </w:t>
      </w:r>
      <w:proofErr w:type="gramStart"/>
      <w:r w:rsidR="007D1EDD" w:rsidRPr="00A57EB9">
        <w:rPr>
          <w:rFonts w:ascii="Arial" w:hAnsi="Arial" w:cs="Arial"/>
          <w:color w:val="000000"/>
          <w:sz w:val="20"/>
          <w:szCs w:val="20"/>
        </w:rPr>
        <w:t>Svobodová</w:t>
      </w:r>
      <w:r w:rsidR="007D1EDD" w:rsidRPr="00A57EB9">
        <w:rPr>
          <w:rFonts w:ascii="Arial" w:hAnsi="Arial" w:cs="Arial"/>
          <w:color w:val="000000"/>
          <w:sz w:val="20"/>
          <w:szCs w:val="20"/>
        </w:rPr>
        <w:tab/>
      </w:r>
      <w:r w:rsidR="007D1EDD">
        <w:rPr>
          <w:rFonts w:ascii="Arial" w:hAnsi="Arial" w:cs="Arial"/>
          <w:color w:val="000000"/>
          <w:sz w:val="20"/>
          <w:szCs w:val="20"/>
        </w:rPr>
        <w:tab/>
      </w:r>
      <w:r w:rsidR="007D1EDD">
        <w:rPr>
          <w:rFonts w:ascii="Arial" w:hAnsi="Arial" w:cs="Arial"/>
          <w:color w:val="000000"/>
          <w:sz w:val="20"/>
          <w:szCs w:val="20"/>
        </w:rPr>
        <w:tab/>
      </w:r>
      <w:r w:rsidR="007D1EDD" w:rsidRPr="00A57EB9">
        <w:rPr>
          <w:rFonts w:ascii="Arial" w:hAnsi="Arial" w:cs="Arial"/>
          <w:color w:val="000000"/>
        </w:rPr>
        <w:t>...........................................</w:t>
      </w:r>
      <w:proofErr w:type="gramEnd"/>
    </w:p>
    <w:p w:rsidR="007D1EDD" w:rsidRDefault="007D1EDD" w:rsidP="007D1EDD">
      <w:pPr>
        <w:rPr>
          <w:rFonts w:ascii="Arial" w:hAnsi="Arial" w:cs="Arial"/>
          <w:color w:val="000000"/>
          <w:sz w:val="20"/>
          <w:szCs w:val="20"/>
        </w:rPr>
      </w:pPr>
    </w:p>
    <w:p w:rsidR="007D1EDD" w:rsidRDefault="007D1EDD" w:rsidP="007D1EDD">
      <w:pPr>
        <w:rPr>
          <w:rFonts w:ascii="Arial" w:hAnsi="Arial" w:cs="Arial"/>
          <w:color w:val="000000"/>
          <w:sz w:val="20"/>
          <w:szCs w:val="20"/>
        </w:rPr>
      </w:pPr>
    </w:p>
    <w:p w:rsidR="007D1EDD" w:rsidRDefault="007D1EDD" w:rsidP="007D1EDD">
      <w:pPr>
        <w:rPr>
          <w:rFonts w:ascii="Arial" w:hAnsi="Arial" w:cs="Arial"/>
          <w:color w:val="000000"/>
          <w:sz w:val="20"/>
          <w:szCs w:val="20"/>
        </w:rPr>
      </w:pPr>
    </w:p>
    <w:p w:rsidR="007D1EDD" w:rsidRPr="00A57EB9" w:rsidRDefault="007D1EDD" w:rsidP="007D1EDD">
      <w:pPr>
        <w:rPr>
          <w:rFonts w:ascii="Arial" w:hAnsi="Arial" w:cs="Arial"/>
          <w:color w:val="000000"/>
          <w:sz w:val="20"/>
          <w:szCs w:val="20"/>
        </w:rPr>
      </w:pPr>
    </w:p>
    <w:p w:rsidR="001B19A1" w:rsidRPr="00182B8C" w:rsidRDefault="00EB0527" w:rsidP="007D1EDD">
      <w:pPr>
        <w:ind w:left="1416" w:firstLine="708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Ing. Jakub Šilha</w:t>
      </w:r>
      <w:r w:rsidR="007D1EDD" w:rsidRPr="002539AE">
        <w:rPr>
          <w:rFonts w:ascii="Arial" w:hAnsi="Arial" w:cs="Arial"/>
          <w:color w:val="000000"/>
          <w:sz w:val="20"/>
        </w:rPr>
        <w:tab/>
      </w:r>
      <w:r w:rsidR="001B19A1" w:rsidRPr="00182B8C">
        <w:rPr>
          <w:rFonts w:ascii="Arial" w:hAnsi="Arial" w:cs="Arial"/>
          <w:color w:val="000000"/>
          <w:sz w:val="20"/>
        </w:rPr>
        <w:tab/>
      </w:r>
      <w:r w:rsidR="0078171F" w:rsidRPr="00182B8C">
        <w:rPr>
          <w:rFonts w:ascii="Arial" w:hAnsi="Arial" w:cs="Arial"/>
          <w:color w:val="000000"/>
          <w:sz w:val="20"/>
        </w:rPr>
        <w:tab/>
      </w:r>
      <w:r w:rsidR="00182B8C">
        <w:rPr>
          <w:rFonts w:ascii="Arial" w:hAnsi="Arial" w:cs="Arial"/>
          <w:color w:val="000000"/>
          <w:sz w:val="20"/>
        </w:rPr>
        <w:tab/>
        <w:t>…………………………………</w:t>
      </w:r>
      <w:proofErr w:type="gramStart"/>
      <w:r w:rsidR="00182B8C">
        <w:rPr>
          <w:rFonts w:ascii="Arial" w:hAnsi="Arial" w:cs="Arial"/>
          <w:color w:val="000000"/>
          <w:sz w:val="20"/>
        </w:rPr>
        <w:t>…..</w:t>
      </w:r>
      <w:proofErr w:type="gramEnd"/>
    </w:p>
    <w:p w:rsidR="007D1EDD" w:rsidRPr="00182B8C" w:rsidRDefault="007D1EDD" w:rsidP="007D1EDD">
      <w:pPr>
        <w:ind w:left="1416" w:firstLine="708"/>
        <w:rPr>
          <w:rFonts w:ascii="Arial" w:hAnsi="Arial" w:cs="Arial"/>
          <w:color w:val="000000"/>
          <w:sz w:val="20"/>
        </w:rPr>
      </w:pPr>
    </w:p>
    <w:p w:rsidR="007D1EDD" w:rsidRDefault="007D1EDD" w:rsidP="007D1EDD">
      <w:pPr>
        <w:ind w:left="1416" w:firstLine="708"/>
        <w:rPr>
          <w:rFonts w:ascii="Arial" w:hAnsi="Arial" w:cs="Arial"/>
          <w:color w:val="000000"/>
          <w:sz w:val="20"/>
        </w:rPr>
      </w:pPr>
    </w:p>
    <w:p w:rsidR="00182B8C" w:rsidRPr="00182B8C" w:rsidRDefault="00182B8C" w:rsidP="007D1EDD">
      <w:pPr>
        <w:ind w:left="1416" w:firstLine="708"/>
        <w:rPr>
          <w:rFonts w:ascii="Arial" w:hAnsi="Arial" w:cs="Arial"/>
          <w:color w:val="000000"/>
          <w:sz w:val="20"/>
        </w:rPr>
      </w:pPr>
    </w:p>
    <w:p w:rsidR="007D1EDD" w:rsidRPr="00182B8C" w:rsidRDefault="007D1EDD" w:rsidP="007D1EDD">
      <w:pPr>
        <w:ind w:left="1416" w:firstLine="708"/>
        <w:rPr>
          <w:rFonts w:ascii="Arial" w:hAnsi="Arial" w:cs="Arial"/>
          <w:color w:val="000000"/>
          <w:sz w:val="20"/>
        </w:rPr>
      </w:pPr>
    </w:p>
    <w:p w:rsidR="00E81792" w:rsidRDefault="00EB0527" w:rsidP="00EB0527">
      <w:pPr>
        <w:ind w:left="1416" w:firstLine="708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ab/>
      </w:r>
      <w:r>
        <w:rPr>
          <w:rFonts w:ascii="Arial" w:hAnsi="Arial" w:cs="Arial"/>
          <w:color w:val="000000"/>
          <w:sz w:val="20"/>
        </w:rPr>
        <w:tab/>
      </w:r>
      <w:r w:rsidR="002539AE">
        <w:rPr>
          <w:rFonts w:ascii="Arial" w:hAnsi="Arial" w:cs="Arial"/>
          <w:color w:val="000000"/>
          <w:sz w:val="20"/>
        </w:rPr>
        <w:tab/>
      </w:r>
      <w:r w:rsidR="002539AE">
        <w:rPr>
          <w:rFonts w:ascii="Arial" w:hAnsi="Arial" w:cs="Arial"/>
          <w:color w:val="000000"/>
          <w:sz w:val="20"/>
        </w:rPr>
        <w:tab/>
      </w:r>
      <w:r w:rsidR="002539AE">
        <w:rPr>
          <w:rFonts w:ascii="Arial" w:hAnsi="Arial" w:cs="Arial"/>
          <w:color w:val="000000"/>
          <w:sz w:val="20"/>
        </w:rPr>
        <w:tab/>
      </w:r>
      <w:r w:rsidR="00182B8C">
        <w:rPr>
          <w:rFonts w:ascii="Arial" w:hAnsi="Arial" w:cs="Arial"/>
          <w:color w:val="000000"/>
          <w:sz w:val="20"/>
        </w:rPr>
        <w:tab/>
      </w:r>
      <w:r w:rsidR="002539AE">
        <w:rPr>
          <w:rFonts w:ascii="Arial" w:hAnsi="Arial" w:cs="Arial"/>
          <w:color w:val="000000"/>
          <w:sz w:val="20"/>
        </w:rPr>
        <w:t>……………………………………..</w:t>
      </w:r>
    </w:p>
    <w:p w:rsidR="00EB0527" w:rsidRPr="00EB0527" w:rsidRDefault="00EB0527" w:rsidP="00EB0527">
      <w:pPr>
        <w:ind w:left="1416" w:firstLine="708"/>
        <w:rPr>
          <w:rFonts w:ascii="Arial" w:hAnsi="Arial" w:cs="Arial"/>
          <w:color w:val="000000"/>
          <w:sz w:val="20"/>
        </w:rPr>
      </w:pPr>
      <w:bookmarkStart w:id="1" w:name="_GoBack"/>
      <w:bookmarkEnd w:id="1"/>
    </w:p>
    <w:p w:rsidR="001B19A1" w:rsidRPr="00A57EB9" w:rsidRDefault="001B19A1" w:rsidP="001B19A1">
      <w:pPr>
        <w:ind w:left="300" w:right="424"/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lastRenderedPageBreak/>
        <w:t>Se</w:t>
      </w:r>
      <w:r w:rsidRPr="00A57EB9">
        <w:rPr>
          <w:rFonts w:ascii="Arial" w:hAnsi="Arial" w:cs="Arial"/>
          <w:b/>
          <w:sz w:val="18"/>
          <w:szCs w:val="18"/>
          <w:u w:val="single"/>
        </w:rPr>
        <w:t>znam vnějších vlivů dle ČSN 33 2000-5-51 ed.3</w:t>
      </w: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24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 – vnější činitel prostředí</w:t>
      </w: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right="424"/>
        <w:rPr>
          <w:rFonts w:ascii="Arial" w:hAnsi="Arial" w:cs="Arial"/>
          <w:sz w:val="18"/>
          <w:szCs w:val="18"/>
        </w:rPr>
        <w:sectPr w:rsidR="001B19A1" w:rsidRPr="00A57EB9" w:rsidSect="001B19A1">
          <w:footerReference w:type="default" r:id="rId7"/>
          <w:footnotePr>
            <w:pos w:val="beneathText"/>
          </w:footnotePr>
          <w:type w:val="continuous"/>
          <w:pgSz w:w="11815" w:h="16707"/>
          <w:pgMar w:top="1134" w:right="1134" w:bottom="907" w:left="1134" w:header="709" w:footer="851" w:gutter="0"/>
          <w:cols w:space="708"/>
          <w:docGrid w:linePitch="360"/>
        </w:sectPr>
      </w:pPr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AA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Teplota okolí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</w:r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AA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</w:r>
      <w:smartTag w:uri="urn:schemas-microsoft-com:office:smarttags" w:element="metricconverter">
        <w:smartTagPr>
          <w:attr w:name="ProductID" w:val="-60ﾰC"/>
        </w:smartTagPr>
        <w:r w:rsidRPr="00A57EB9">
          <w:rPr>
            <w:rFonts w:ascii="Arial" w:hAnsi="Arial" w:cs="Arial"/>
            <w:sz w:val="18"/>
            <w:szCs w:val="18"/>
          </w:rPr>
          <w:t>-60°C</w:t>
        </w:r>
      </w:smartTag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5ﾰC"/>
        </w:smartTagPr>
        <w:r w:rsidRPr="00A57EB9">
          <w:rPr>
            <w:rFonts w:ascii="Arial" w:hAnsi="Arial" w:cs="Arial"/>
            <w:sz w:val="18"/>
            <w:szCs w:val="18"/>
          </w:rPr>
          <w:t>5°C</w:t>
        </w:r>
      </w:smartTag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  <w:t>AA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</w:r>
      <w:smartTag w:uri="urn:schemas-microsoft-com:office:smarttags" w:element="metricconverter">
        <w:smartTagPr>
          <w:attr w:name="ProductID" w:val="-40ﾰC"/>
        </w:smartTagPr>
        <w:r w:rsidRPr="00A57EB9">
          <w:rPr>
            <w:rFonts w:ascii="Arial" w:hAnsi="Arial" w:cs="Arial"/>
            <w:sz w:val="18"/>
            <w:szCs w:val="18"/>
          </w:rPr>
          <w:t>-40°C</w:t>
        </w:r>
      </w:smartTag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5ﾰC"/>
        </w:smartTagPr>
        <w:r w:rsidRPr="00A57EB9">
          <w:rPr>
            <w:rFonts w:ascii="Arial" w:hAnsi="Arial" w:cs="Arial"/>
            <w:sz w:val="18"/>
            <w:szCs w:val="18"/>
          </w:rPr>
          <w:t>5°C</w:t>
        </w:r>
      </w:smartTag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  <w:t>AA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</w:r>
      <w:smartTag w:uri="urn:schemas-microsoft-com:office:smarttags" w:element="metricconverter">
        <w:smartTagPr>
          <w:attr w:name="ProductID" w:val="-25ﾰC"/>
        </w:smartTagPr>
        <w:r w:rsidRPr="00A57EB9">
          <w:rPr>
            <w:rFonts w:ascii="Arial" w:hAnsi="Arial" w:cs="Arial"/>
            <w:sz w:val="18"/>
            <w:szCs w:val="18"/>
          </w:rPr>
          <w:t>-25°C</w:t>
        </w:r>
      </w:smartTag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5ﾰC"/>
        </w:smartTagPr>
        <w:r w:rsidRPr="00A57EB9">
          <w:rPr>
            <w:rFonts w:ascii="Arial" w:hAnsi="Arial" w:cs="Arial"/>
            <w:sz w:val="18"/>
            <w:szCs w:val="18"/>
          </w:rPr>
          <w:t>5°C</w:t>
        </w:r>
      </w:smartTag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AA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</w:r>
      <w:smartTag w:uri="urn:schemas-microsoft-com:office:smarttags" w:element="metricconverter">
        <w:smartTagPr>
          <w:attr w:name="ProductID" w:val="-5ﾰC"/>
        </w:smartTagPr>
        <w:r w:rsidRPr="00A57EB9">
          <w:rPr>
            <w:rFonts w:ascii="Arial" w:hAnsi="Arial" w:cs="Arial"/>
            <w:sz w:val="18"/>
            <w:szCs w:val="18"/>
          </w:rPr>
          <w:t>-5°C</w:t>
        </w:r>
      </w:smartTag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40ﾰC"/>
        </w:smartTagPr>
        <w:r w:rsidRPr="00A57EB9">
          <w:rPr>
            <w:rFonts w:ascii="Arial" w:hAnsi="Arial" w:cs="Arial"/>
            <w:sz w:val="18"/>
            <w:szCs w:val="18"/>
          </w:rPr>
          <w:t>40°C</w:t>
        </w:r>
      </w:smartTag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AA</w:t>
      </w:r>
      <w:r w:rsidRPr="00A57EB9">
        <w:rPr>
          <w:rFonts w:ascii="Arial" w:hAnsi="Arial" w:cs="Arial"/>
          <w:sz w:val="18"/>
          <w:szCs w:val="18"/>
        </w:rPr>
        <w:tab/>
        <w:t>5</w:t>
      </w:r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5ﾰC"/>
        </w:smartTagPr>
        <w:r w:rsidRPr="00A57EB9">
          <w:rPr>
            <w:rFonts w:ascii="Arial" w:hAnsi="Arial" w:cs="Arial"/>
            <w:sz w:val="18"/>
            <w:szCs w:val="18"/>
          </w:rPr>
          <w:t>5°C</w:t>
        </w:r>
      </w:smartTag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40ﾰC"/>
        </w:smartTagPr>
        <w:r w:rsidRPr="00A57EB9">
          <w:rPr>
            <w:rFonts w:ascii="Arial" w:hAnsi="Arial" w:cs="Arial"/>
            <w:sz w:val="18"/>
            <w:szCs w:val="18"/>
          </w:rPr>
          <w:t>40°C</w:t>
        </w:r>
      </w:smartTag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AA</w:t>
      </w:r>
      <w:r w:rsidRPr="00A57EB9">
        <w:rPr>
          <w:rFonts w:ascii="Arial" w:hAnsi="Arial" w:cs="Arial"/>
          <w:sz w:val="18"/>
          <w:szCs w:val="18"/>
        </w:rPr>
        <w:tab/>
        <w:t>6</w:t>
      </w:r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5ﾰC"/>
        </w:smartTagPr>
        <w:r w:rsidRPr="00A57EB9">
          <w:rPr>
            <w:rFonts w:ascii="Arial" w:hAnsi="Arial" w:cs="Arial"/>
            <w:sz w:val="18"/>
            <w:szCs w:val="18"/>
          </w:rPr>
          <w:t>5°C</w:t>
        </w:r>
      </w:smartTag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60ﾰC"/>
        </w:smartTagPr>
        <w:r w:rsidRPr="00A57EB9">
          <w:rPr>
            <w:rFonts w:ascii="Arial" w:hAnsi="Arial" w:cs="Arial"/>
            <w:sz w:val="18"/>
            <w:szCs w:val="18"/>
          </w:rPr>
          <w:t>60°C</w:t>
        </w:r>
      </w:smartTag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AA</w:t>
      </w:r>
      <w:r w:rsidRPr="00A57EB9">
        <w:rPr>
          <w:rFonts w:ascii="Arial" w:hAnsi="Arial" w:cs="Arial"/>
          <w:sz w:val="18"/>
          <w:szCs w:val="18"/>
        </w:rPr>
        <w:tab/>
        <w:t>7</w:t>
      </w:r>
      <w:r w:rsidRPr="00A57EB9">
        <w:rPr>
          <w:rFonts w:ascii="Arial" w:hAnsi="Arial" w:cs="Arial"/>
          <w:sz w:val="18"/>
          <w:szCs w:val="18"/>
        </w:rPr>
        <w:tab/>
      </w:r>
      <w:smartTag w:uri="urn:schemas-microsoft-com:office:smarttags" w:element="metricconverter">
        <w:smartTagPr>
          <w:attr w:name="ProductID" w:val="-25ﾰC"/>
        </w:smartTagPr>
        <w:r w:rsidRPr="00A57EB9">
          <w:rPr>
            <w:rFonts w:ascii="Arial" w:hAnsi="Arial" w:cs="Arial"/>
            <w:sz w:val="18"/>
            <w:szCs w:val="18"/>
          </w:rPr>
          <w:t>-25°C</w:t>
        </w:r>
      </w:smartTag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55ﾰC"/>
        </w:smartTagPr>
        <w:r w:rsidRPr="00A57EB9">
          <w:rPr>
            <w:rFonts w:ascii="Arial" w:hAnsi="Arial" w:cs="Arial"/>
            <w:sz w:val="18"/>
            <w:szCs w:val="18"/>
          </w:rPr>
          <w:t>55°C</w:t>
        </w:r>
      </w:smartTag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AA</w:t>
      </w:r>
      <w:r w:rsidRPr="00A57EB9">
        <w:rPr>
          <w:rFonts w:ascii="Arial" w:hAnsi="Arial" w:cs="Arial"/>
          <w:sz w:val="18"/>
          <w:szCs w:val="18"/>
        </w:rPr>
        <w:tab/>
        <w:t>8</w:t>
      </w:r>
      <w:r w:rsidRPr="00A57EB9">
        <w:rPr>
          <w:rFonts w:ascii="Arial" w:hAnsi="Arial" w:cs="Arial"/>
          <w:sz w:val="18"/>
          <w:szCs w:val="18"/>
        </w:rPr>
        <w:tab/>
      </w:r>
      <w:smartTag w:uri="urn:schemas-microsoft-com:office:smarttags" w:element="metricconverter">
        <w:smartTagPr>
          <w:attr w:name="ProductID" w:val="-50ﾰC"/>
        </w:smartTagPr>
        <w:r w:rsidRPr="00A57EB9">
          <w:rPr>
            <w:rFonts w:ascii="Arial" w:hAnsi="Arial" w:cs="Arial"/>
            <w:sz w:val="18"/>
            <w:szCs w:val="18"/>
          </w:rPr>
          <w:t>-50°C</w:t>
        </w:r>
      </w:smartTag>
      <w:r w:rsidRPr="00A57EB9">
        <w:rPr>
          <w:rFonts w:ascii="Arial" w:hAnsi="Arial" w:cs="Arial"/>
          <w:sz w:val="18"/>
          <w:szCs w:val="18"/>
        </w:rPr>
        <w:tab/>
        <w:t>+</w:t>
      </w:r>
      <w:smartTag w:uri="urn:schemas-microsoft-com:office:smarttags" w:element="metricconverter">
        <w:smartTagPr>
          <w:attr w:name="ProductID" w:val="40ﾰC"/>
        </w:smartTagPr>
        <w:r w:rsidRPr="00A57EB9">
          <w:rPr>
            <w:rFonts w:ascii="Arial" w:hAnsi="Arial" w:cs="Arial"/>
            <w:sz w:val="18"/>
            <w:szCs w:val="18"/>
          </w:rPr>
          <w:t>40°C</w:t>
        </w:r>
      </w:smartTag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right="-311" w:firstLine="708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AB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 xml:space="preserve">      Atmosférické podmínky v okolí</w:t>
      </w: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60" w:right="-131" w:firstLine="34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AB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3 - 100%; 0,003 – 7g/m³</w:t>
      </w:r>
    </w:p>
    <w:p w:rsidR="001B19A1" w:rsidRPr="00A57EB9" w:rsidRDefault="001B19A1" w:rsidP="001B19A1">
      <w:pPr>
        <w:ind w:left="360" w:right="-131" w:firstLine="34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AB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10 – 100%; 0,1 – 7 g/m³</w:t>
      </w:r>
    </w:p>
    <w:p w:rsidR="001B19A1" w:rsidRPr="00A57EB9" w:rsidRDefault="001B19A1" w:rsidP="001B19A1">
      <w:pPr>
        <w:ind w:left="360" w:right="-131" w:firstLine="34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AB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10 – 100%; 0,5 – 7 g/m³</w:t>
      </w:r>
    </w:p>
    <w:p w:rsidR="001B19A1" w:rsidRPr="00A57EB9" w:rsidRDefault="001B19A1" w:rsidP="001B19A1">
      <w:pPr>
        <w:ind w:left="360" w:right="-131" w:firstLine="34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AB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5 – 95%; 1 – 29 g/m³</w:t>
      </w:r>
    </w:p>
    <w:p w:rsidR="001B19A1" w:rsidRPr="00A57EB9" w:rsidRDefault="001B19A1" w:rsidP="001B19A1">
      <w:pPr>
        <w:ind w:left="360" w:right="-131" w:firstLine="34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AB</w:t>
      </w:r>
      <w:r w:rsidRPr="00A57EB9">
        <w:rPr>
          <w:rFonts w:ascii="Arial" w:hAnsi="Arial" w:cs="Arial"/>
          <w:sz w:val="18"/>
          <w:szCs w:val="18"/>
        </w:rPr>
        <w:tab/>
        <w:t>5</w:t>
      </w:r>
      <w:r w:rsidRPr="00A57EB9">
        <w:rPr>
          <w:rFonts w:ascii="Arial" w:hAnsi="Arial" w:cs="Arial"/>
          <w:sz w:val="18"/>
          <w:szCs w:val="18"/>
        </w:rPr>
        <w:tab/>
        <w:t>5 - 85%; 1 – 25 g/m³</w:t>
      </w:r>
    </w:p>
    <w:p w:rsidR="001B19A1" w:rsidRPr="00A57EB9" w:rsidRDefault="001B19A1" w:rsidP="001B19A1">
      <w:pPr>
        <w:ind w:left="360" w:right="-131" w:firstLine="34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AB</w:t>
      </w:r>
      <w:r w:rsidRPr="00A57EB9">
        <w:rPr>
          <w:rFonts w:ascii="Arial" w:hAnsi="Arial" w:cs="Arial"/>
          <w:sz w:val="18"/>
          <w:szCs w:val="18"/>
        </w:rPr>
        <w:tab/>
        <w:t>6</w:t>
      </w:r>
      <w:r w:rsidRPr="00A57EB9">
        <w:rPr>
          <w:rFonts w:ascii="Arial" w:hAnsi="Arial" w:cs="Arial"/>
          <w:sz w:val="18"/>
          <w:szCs w:val="18"/>
        </w:rPr>
        <w:tab/>
        <w:t>10 -100%; 1 – 35 g/m³</w:t>
      </w:r>
    </w:p>
    <w:p w:rsidR="001B19A1" w:rsidRPr="00A57EB9" w:rsidRDefault="001B19A1" w:rsidP="001B19A1">
      <w:pPr>
        <w:ind w:left="360" w:right="-131" w:firstLine="34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AB</w:t>
      </w:r>
      <w:r w:rsidRPr="00A57EB9">
        <w:rPr>
          <w:rFonts w:ascii="Arial" w:hAnsi="Arial" w:cs="Arial"/>
          <w:sz w:val="18"/>
          <w:szCs w:val="18"/>
        </w:rPr>
        <w:tab/>
        <w:t>7</w:t>
      </w:r>
      <w:r w:rsidRPr="00A57EB9">
        <w:rPr>
          <w:rFonts w:ascii="Arial" w:hAnsi="Arial" w:cs="Arial"/>
          <w:sz w:val="18"/>
          <w:szCs w:val="18"/>
        </w:rPr>
        <w:tab/>
        <w:t>10 -100%; 0,5 – 29 g/m³</w:t>
      </w:r>
      <w:r w:rsidRPr="00A57EB9">
        <w:rPr>
          <w:rFonts w:ascii="Arial" w:hAnsi="Arial" w:cs="Arial"/>
          <w:sz w:val="18"/>
          <w:szCs w:val="18"/>
        </w:rPr>
        <w:tab/>
      </w:r>
    </w:p>
    <w:p w:rsidR="001B19A1" w:rsidRPr="00A57EB9" w:rsidRDefault="001B19A1" w:rsidP="001B19A1">
      <w:pPr>
        <w:ind w:left="360" w:right="-131" w:firstLine="34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AB</w:t>
      </w:r>
      <w:r w:rsidRPr="00A57EB9">
        <w:rPr>
          <w:rFonts w:ascii="Arial" w:hAnsi="Arial" w:cs="Arial"/>
          <w:sz w:val="18"/>
          <w:szCs w:val="18"/>
        </w:rPr>
        <w:tab/>
        <w:t>8</w:t>
      </w:r>
      <w:r w:rsidRPr="00A57EB9">
        <w:rPr>
          <w:rFonts w:ascii="Arial" w:hAnsi="Arial" w:cs="Arial"/>
          <w:sz w:val="18"/>
          <w:szCs w:val="18"/>
        </w:rPr>
        <w:tab/>
        <w:t>15 – 100%; 0,04 – 36 g/m³</w:t>
      </w:r>
    </w:p>
    <w:p w:rsidR="001B19A1" w:rsidRPr="00A57EB9" w:rsidRDefault="001B19A1" w:rsidP="001B19A1">
      <w:pPr>
        <w:ind w:left="360" w:right="-131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AC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Nadmořská výška</w:t>
      </w:r>
    </w:p>
    <w:p w:rsidR="001B19A1" w:rsidRPr="00A57EB9" w:rsidRDefault="001B19A1" w:rsidP="001B19A1">
      <w:pPr>
        <w:ind w:left="300" w:right="424" w:firstLine="408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AC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 xml:space="preserve">≤ </w:t>
      </w:r>
      <w:smartTag w:uri="urn:schemas-microsoft-com:office:smarttags" w:element="metricconverter">
        <w:smartTagPr>
          <w:attr w:name="ProductID" w:val="2ﾠ000 m"/>
        </w:smartTagPr>
        <w:r w:rsidRPr="00A57EB9">
          <w:rPr>
            <w:rFonts w:ascii="Arial" w:hAnsi="Arial" w:cs="Arial"/>
            <w:sz w:val="18"/>
            <w:szCs w:val="18"/>
          </w:rPr>
          <w:t>2 000 m</w:t>
        </w:r>
      </w:smartTag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AC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&gt;</w:t>
      </w:r>
      <w:smartTag w:uri="urn:schemas-microsoft-com:office:smarttags" w:element="metricconverter">
        <w:smartTagPr>
          <w:attr w:name="ProductID" w:val="2ﾠ000 m"/>
        </w:smartTagPr>
        <w:r w:rsidRPr="00A57EB9">
          <w:rPr>
            <w:rFonts w:ascii="Arial" w:hAnsi="Arial" w:cs="Arial"/>
            <w:sz w:val="18"/>
            <w:szCs w:val="18"/>
          </w:rPr>
          <w:t>2 000 m</w:t>
        </w:r>
      </w:smartTag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</w:r>
    </w:p>
    <w:p w:rsidR="001B19A1" w:rsidRPr="00A57EB9" w:rsidRDefault="001B19A1" w:rsidP="001B19A1">
      <w:pPr>
        <w:ind w:left="360" w:right="-131" w:firstLine="34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AD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Výskyt vody</w:t>
      </w:r>
    </w:p>
    <w:p w:rsidR="001B19A1" w:rsidRPr="00A57EB9" w:rsidRDefault="001B19A1" w:rsidP="001B19A1">
      <w:pPr>
        <w:ind w:left="360" w:right="-131"/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AD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zanedbatelný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AD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volně padající kapky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AD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vodní tříšť</w:t>
      </w:r>
      <w:r w:rsidRPr="00A57EB9">
        <w:rPr>
          <w:rFonts w:ascii="Arial" w:hAnsi="Arial" w:cs="Arial"/>
          <w:sz w:val="18"/>
          <w:szCs w:val="18"/>
        </w:rPr>
        <w:tab/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AD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stříkající voda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AD</w:t>
      </w:r>
      <w:r w:rsidRPr="00A57EB9">
        <w:rPr>
          <w:rFonts w:ascii="Arial" w:hAnsi="Arial" w:cs="Arial"/>
          <w:sz w:val="18"/>
          <w:szCs w:val="18"/>
        </w:rPr>
        <w:tab/>
        <w:t>5</w:t>
      </w:r>
      <w:r w:rsidRPr="00A57EB9">
        <w:rPr>
          <w:rFonts w:ascii="Arial" w:hAnsi="Arial" w:cs="Arial"/>
          <w:sz w:val="18"/>
          <w:szCs w:val="18"/>
        </w:rPr>
        <w:tab/>
        <w:t>tryskající voda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AD</w:t>
      </w:r>
      <w:r w:rsidRPr="00A57EB9">
        <w:rPr>
          <w:rFonts w:ascii="Arial" w:hAnsi="Arial" w:cs="Arial"/>
          <w:sz w:val="18"/>
          <w:szCs w:val="18"/>
        </w:rPr>
        <w:tab/>
        <w:t>6</w:t>
      </w:r>
      <w:r w:rsidRPr="00A57EB9">
        <w:rPr>
          <w:rFonts w:ascii="Arial" w:hAnsi="Arial" w:cs="Arial"/>
          <w:sz w:val="18"/>
          <w:szCs w:val="18"/>
        </w:rPr>
        <w:tab/>
        <w:t>vlny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AD</w:t>
      </w:r>
      <w:r w:rsidRPr="00A57EB9">
        <w:rPr>
          <w:rFonts w:ascii="Arial" w:hAnsi="Arial" w:cs="Arial"/>
          <w:sz w:val="18"/>
          <w:szCs w:val="18"/>
        </w:rPr>
        <w:tab/>
        <w:t>7</w:t>
      </w:r>
      <w:r w:rsidRPr="00A57EB9">
        <w:rPr>
          <w:rFonts w:ascii="Arial" w:hAnsi="Arial" w:cs="Arial"/>
          <w:sz w:val="18"/>
          <w:szCs w:val="18"/>
        </w:rPr>
        <w:tab/>
        <w:t>mělké ponoření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AD</w:t>
      </w:r>
      <w:r w:rsidRPr="00A57EB9">
        <w:rPr>
          <w:rFonts w:ascii="Arial" w:hAnsi="Arial" w:cs="Arial"/>
          <w:sz w:val="18"/>
          <w:szCs w:val="18"/>
        </w:rPr>
        <w:tab/>
        <w:t>8</w:t>
      </w:r>
      <w:r w:rsidRPr="00A57EB9">
        <w:rPr>
          <w:rFonts w:ascii="Arial" w:hAnsi="Arial" w:cs="Arial"/>
          <w:sz w:val="18"/>
          <w:szCs w:val="18"/>
        </w:rPr>
        <w:tab/>
        <w:t>hluboké ponoření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9" w:firstLine="4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AE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 xml:space="preserve">           Výskyt cizích pevných těles</w:t>
      </w: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  <w:t>AE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zanedbatelný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AE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malé předměty (</w:t>
      </w:r>
      <w:smartTag w:uri="urn:schemas-microsoft-com:office:smarttags" w:element="metricconverter">
        <w:smartTagPr>
          <w:attr w:name="ProductID" w:val="2,5 mm"/>
        </w:smartTagPr>
        <w:r w:rsidRPr="00A57EB9">
          <w:rPr>
            <w:rFonts w:ascii="Arial" w:hAnsi="Arial" w:cs="Arial"/>
            <w:sz w:val="18"/>
            <w:szCs w:val="18"/>
          </w:rPr>
          <w:t>2,5 mm</w:t>
        </w:r>
      </w:smartTag>
      <w:r w:rsidRPr="00A57EB9">
        <w:rPr>
          <w:rFonts w:ascii="Arial" w:hAnsi="Arial" w:cs="Arial"/>
          <w:sz w:val="18"/>
          <w:szCs w:val="18"/>
        </w:rPr>
        <w:t>)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AE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velmi malé předměty (1mm)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AE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lehká prašnost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AE</w:t>
      </w:r>
      <w:r w:rsidRPr="00A57EB9">
        <w:rPr>
          <w:rFonts w:ascii="Arial" w:hAnsi="Arial" w:cs="Arial"/>
          <w:sz w:val="18"/>
          <w:szCs w:val="18"/>
        </w:rPr>
        <w:tab/>
        <w:t>5</w:t>
      </w:r>
      <w:r w:rsidRPr="00A57EB9">
        <w:rPr>
          <w:rFonts w:ascii="Arial" w:hAnsi="Arial" w:cs="Arial"/>
          <w:sz w:val="18"/>
          <w:szCs w:val="18"/>
        </w:rPr>
        <w:tab/>
        <w:t>střední prašnost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AE</w:t>
      </w:r>
      <w:r w:rsidRPr="00A57EB9">
        <w:rPr>
          <w:rFonts w:ascii="Arial" w:hAnsi="Arial" w:cs="Arial"/>
          <w:sz w:val="18"/>
          <w:szCs w:val="18"/>
        </w:rPr>
        <w:tab/>
        <w:t>6</w:t>
      </w:r>
      <w:r w:rsidRPr="00A57EB9">
        <w:rPr>
          <w:rFonts w:ascii="Arial" w:hAnsi="Arial" w:cs="Arial"/>
          <w:sz w:val="18"/>
          <w:szCs w:val="18"/>
        </w:rPr>
        <w:tab/>
        <w:t>silná prašnost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5" w:right="-131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 xml:space="preserve">AF 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Výskyt korosivních nebo znečisťujících látek</w:t>
      </w:r>
    </w:p>
    <w:p w:rsidR="001B19A1" w:rsidRPr="00A57EB9" w:rsidRDefault="001B19A1" w:rsidP="001B19A1">
      <w:pPr>
        <w:ind w:left="300" w:right="-131" w:firstLine="60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AF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zanedbatelný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AF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atmosférický</w:t>
      </w: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AF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občasný či příležitostný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AF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trvalý</w:t>
      </w:r>
    </w:p>
    <w:p w:rsidR="001B19A1" w:rsidRPr="00A57EB9" w:rsidRDefault="001B19A1" w:rsidP="001B19A1">
      <w:pPr>
        <w:ind w:left="300" w:right="49"/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ind w:left="300" w:right="49" w:firstLine="4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AG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Mechanické namáhání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AG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mírný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AG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střední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AG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silný</w:t>
      </w:r>
    </w:p>
    <w:p w:rsidR="001B19A1" w:rsidRPr="00A57EB9" w:rsidRDefault="001B19A1" w:rsidP="001B19A1">
      <w:pPr>
        <w:ind w:left="300" w:right="49" w:firstLine="409"/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ind w:left="300" w:right="49" w:firstLine="4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AH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Vibrace</w:t>
      </w: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AH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mírné</w:t>
      </w:r>
    </w:p>
    <w:p w:rsidR="001B19A1" w:rsidRPr="00A57EB9" w:rsidRDefault="001B19A1" w:rsidP="001B19A1">
      <w:pPr>
        <w:ind w:left="300" w:right="49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AH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střední</w:t>
      </w:r>
    </w:p>
    <w:p w:rsidR="001B19A1" w:rsidRPr="00A57EB9" w:rsidRDefault="001B19A1" w:rsidP="001B19A1">
      <w:pPr>
        <w:ind w:left="300" w:right="49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AH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silné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AJ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Ostatní mechanická namáhání</w:t>
      </w:r>
    </w:p>
    <w:p w:rsidR="001B19A1" w:rsidRPr="00A57EB9" w:rsidRDefault="001B19A1" w:rsidP="001B19A1">
      <w:pPr>
        <w:ind w:left="300" w:right="-131" w:firstLine="60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AK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Výskyt rostlinstva nebo plísní</w:t>
      </w: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ab/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AK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bez nebezpečí</w:t>
      </w:r>
    </w:p>
    <w:p w:rsidR="001B19A1" w:rsidRPr="00A57EB9" w:rsidRDefault="001B19A1" w:rsidP="001B19A1">
      <w:pPr>
        <w:ind w:left="300" w:right="-131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AK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nebezpečný</w:t>
      </w:r>
    </w:p>
    <w:p w:rsidR="001B19A1" w:rsidRPr="00A57EB9" w:rsidRDefault="001B19A1" w:rsidP="001B19A1">
      <w:pPr>
        <w:ind w:left="300" w:right="49" w:firstLine="4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9" w:firstLine="4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AL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Výskyt živočichů</w:t>
      </w: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AL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bez nebezpečí</w:t>
      </w: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AL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nebezpečný</w:t>
      </w: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5" w:right="22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AM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Elektromagnetická, elektrostatická nebo ionizující působení</w:t>
      </w:r>
    </w:p>
    <w:p w:rsidR="001B19A1" w:rsidRPr="00A57EB9" w:rsidRDefault="001B19A1" w:rsidP="001B19A1">
      <w:pPr>
        <w:ind w:left="300" w:right="424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</w:r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 xml:space="preserve">Harmonické, </w:t>
      </w:r>
      <w:proofErr w:type="spellStart"/>
      <w:r w:rsidRPr="00A57EB9">
        <w:rPr>
          <w:rFonts w:ascii="Arial" w:hAnsi="Arial" w:cs="Arial"/>
          <w:b/>
          <w:sz w:val="18"/>
          <w:szCs w:val="18"/>
        </w:rPr>
        <w:t>meziharmonické</w:t>
      </w:r>
      <w:proofErr w:type="spellEnd"/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1-1</w:t>
      </w:r>
      <w:r w:rsidRPr="00A57EB9">
        <w:rPr>
          <w:rFonts w:ascii="Arial" w:hAnsi="Arial" w:cs="Arial"/>
          <w:sz w:val="18"/>
          <w:szCs w:val="18"/>
        </w:rPr>
        <w:tab/>
        <w:t>kontrolovatelná úroveň</w:t>
      </w:r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1-2</w:t>
      </w:r>
      <w:r w:rsidRPr="00A57EB9">
        <w:rPr>
          <w:rFonts w:ascii="Arial" w:hAnsi="Arial" w:cs="Arial"/>
          <w:sz w:val="18"/>
          <w:szCs w:val="18"/>
        </w:rPr>
        <w:tab/>
        <w:t>normální úroveň</w:t>
      </w:r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1-3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Signální napětí</w:t>
      </w:r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2-1</w:t>
      </w:r>
      <w:r w:rsidRPr="00A57EB9">
        <w:rPr>
          <w:rFonts w:ascii="Arial" w:hAnsi="Arial" w:cs="Arial"/>
          <w:sz w:val="18"/>
          <w:szCs w:val="18"/>
        </w:rPr>
        <w:tab/>
        <w:t>kontrolovaná úroveň</w:t>
      </w:r>
      <w:r w:rsidRPr="00A57EB9">
        <w:rPr>
          <w:rFonts w:ascii="Arial" w:hAnsi="Arial" w:cs="Arial"/>
          <w:sz w:val="18"/>
          <w:szCs w:val="18"/>
        </w:rPr>
        <w:tab/>
        <w:t>AM</w:t>
      </w:r>
      <w:r w:rsidRPr="00A57EB9">
        <w:rPr>
          <w:rFonts w:ascii="Arial" w:hAnsi="Arial" w:cs="Arial"/>
          <w:sz w:val="18"/>
          <w:szCs w:val="18"/>
        </w:rPr>
        <w:tab/>
        <w:t>2-2</w:t>
      </w:r>
      <w:r w:rsidRPr="00A57EB9">
        <w:rPr>
          <w:rFonts w:ascii="Arial" w:hAnsi="Arial" w:cs="Arial"/>
          <w:sz w:val="18"/>
          <w:szCs w:val="18"/>
        </w:rPr>
        <w:tab/>
        <w:t>střední úroveň</w:t>
      </w:r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2-3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00" w:right="424" w:firstLine="4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Změny amplitudy napětí</w:t>
      </w:r>
    </w:p>
    <w:p w:rsidR="001B19A1" w:rsidRPr="00A57EB9" w:rsidRDefault="001B19A1" w:rsidP="001B19A1">
      <w:pPr>
        <w:ind w:left="360" w:right="424" w:firstLine="4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360" w:right="424" w:firstLine="34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3-1</w:t>
      </w:r>
      <w:r w:rsidRPr="00A57EB9">
        <w:rPr>
          <w:rFonts w:ascii="Arial" w:hAnsi="Arial" w:cs="Arial"/>
          <w:sz w:val="18"/>
          <w:szCs w:val="18"/>
        </w:rPr>
        <w:tab/>
        <w:t>kontrolovaná úroveň</w:t>
      </w:r>
    </w:p>
    <w:p w:rsidR="001B19A1" w:rsidRPr="00A57EB9" w:rsidRDefault="001B19A1" w:rsidP="001B19A1">
      <w:pPr>
        <w:ind w:left="709" w:right="424" w:hanging="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3-2</w:t>
      </w:r>
      <w:r w:rsidRPr="00A57EB9">
        <w:rPr>
          <w:rFonts w:ascii="Arial" w:hAnsi="Arial" w:cs="Arial"/>
          <w:sz w:val="18"/>
          <w:szCs w:val="18"/>
        </w:rPr>
        <w:tab/>
        <w:t>normální úroveň</w:t>
      </w:r>
      <w:r w:rsidRPr="00A57EB9">
        <w:rPr>
          <w:rFonts w:ascii="Arial" w:hAnsi="Arial" w:cs="Arial"/>
          <w:sz w:val="18"/>
          <w:szCs w:val="18"/>
        </w:rPr>
        <w:tab/>
      </w:r>
    </w:p>
    <w:p w:rsidR="001B19A1" w:rsidRPr="00A57EB9" w:rsidRDefault="001B19A1" w:rsidP="001B19A1">
      <w:pPr>
        <w:ind w:left="709" w:right="424" w:firstLine="60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 w:right="424" w:hanging="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neustálené napětí</w:t>
      </w:r>
    </w:p>
    <w:p w:rsidR="001B19A1" w:rsidRPr="00A57EB9" w:rsidRDefault="001B19A1" w:rsidP="001B19A1">
      <w:pPr>
        <w:ind w:left="709" w:right="424" w:hanging="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 w:right="424" w:hanging="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5</w:t>
      </w:r>
      <w:r w:rsidRPr="00A57EB9">
        <w:rPr>
          <w:rFonts w:ascii="Arial" w:hAnsi="Arial" w:cs="Arial"/>
          <w:sz w:val="18"/>
          <w:szCs w:val="18"/>
        </w:rPr>
        <w:tab/>
        <w:t>změny kmitočtu</w:t>
      </w:r>
    </w:p>
    <w:p w:rsidR="001B19A1" w:rsidRPr="00A57EB9" w:rsidRDefault="001B19A1" w:rsidP="001B19A1">
      <w:pPr>
        <w:ind w:left="709" w:right="424" w:firstLine="60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 w:right="424" w:firstLine="60"/>
        <w:rPr>
          <w:rFonts w:ascii="Arial" w:hAnsi="Arial" w:cs="Arial"/>
          <w:b/>
          <w:sz w:val="18"/>
          <w:szCs w:val="18"/>
        </w:rPr>
      </w:pPr>
    </w:p>
    <w:p w:rsidR="001B19A1" w:rsidRPr="00A57EB9" w:rsidRDefault="001B19A1" w:rsidP="001B19A1">
      <w:pPr>
        <w:ind w:left="709" w:right="424" w:hanging="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Indukované napětí nízkého kmitočtu</w:t>
      </w:r>
      <w:r w:rsidRPr="00A57EB9">
        <w:rPr>
          <w:rFonts w:ascii="Arial" w:hAnsi="Arial" w:cs="Arial"/>
          <w:b/>
          <w:sz w:val="18"/>
          <w:szCs w:val="18"/>
        </w:rPr>
        <w:tab/>
      </w:r>
      <w:r w:rsidRPr="00A57EB9">
        <w:rPr>
          <w:rFonts w:ascii="Arial" w:hAnsi="Arial" w:cs="Arial"/>
          <w:b/>
          <w:sz w:val="18"/>
          <w:szCs w:val="18"/>
        </w:rPr>
        <w:tab/>
      </w:r>
      <w:r w:rsidRPr="00A57EB9">
        <w:rPr>
          <w:rFonts w:ascii="Arial" w:hAnsi="Arial" w:cs="Arial"/>
          <w:b/>
          <w:sz w:val="18"/>
          <w:szCs w:val="18"/>
        </w:rPr>
        <w:tab/>
      </w:r>
      <w:r w:rsidRPr="00A57EB9">
        <w:rPr>
          <w:rFonts w:ascii="Arial" w:hAnsi="Arial" w:cs="Arial"/>
          <w:b/>
          <w:sz w:val="18"/>
          <w:szCs w:val="18"/>
        </w:rPr>
        <w:tab/>
      </w:r>
    </w:p>
    <w:p w:rsidR="001B19A1" w:rsidRPr="00A57EB9" w:rsidRDefault="001B19A1" w:rsidP="001B19A1">
      <w:pPr>
        <w:ind w:left="300" w:right="-131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AM</w:t>
      </w:r>
      <w:r w:rsidRPr="00A57EB9">
        <w:rPr>
          <w:rFonts w:ascii="Arial" w:hAnsi="Arial" w:cs="Arial"/>
          <w:sz w:val="18"/>
          <w:szCs w:val="18"/>
        </w:rPr>
        <w:tab/>
        <w:t>6</w:t>
      </w:r>
      <w:r w:rsidRPr="00A57EB9">
        <w:rPr>
          <w:rFonts w:ascii="Arial" w:hAnsi="Arial" w:cs="Arial"/>
          <w:sz w:val="18"/>
          <w:szCs w:val="18"/>
        </w:rPr>
        <w:tab/>
        <w:t>bez klasifikace</w:t>
      </w:r>
    </w:p>
    <w:p w:rsidR="001B19A1" w:rsidRPr="00A57EB9" w:rsidRDefault="001B19A1" w:rsidP="001B19A1">
      <w:pPr>
        <w:ind w:left="300" w:right="-131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5" w:right="-131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Stejnosměrný proud v obvodech střídavého proudu</w:t>
      </w:r>
    </w:p>
    <w:p w:rsidR="001B19A1" w:rsidRPr="00A57EB9" w:rsidRDefault="001B19A1" w:rsidP="001B19A1">
      <w:pPr>
        <w:ind w:left="300" w:right="-131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ab/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AM</w:t>
      </w:r>
      <w:r w:rsidRPr="00A57EB9">
        <w:rPr>
          <w:rFonts w:ascii="Arial" w:hAnsi="Arial" w:cs="Arial"/>
          <w:sz w:val="18"/>
          <w:szCs w:val="18"/>
        </w:rPr>
        <w:tab/>
        <w:t>7</w:t>
      </w:r>
      <w:r w:rsidRPr="00A57EB9">
        <w:rPr>
          <w:rFonts w:ascii="Arial" w:hAnsi="Arial" w:cs="Arial"/>
          <w:sz w:val="18"/>
          <w:szCs w:val="18"/>
        </w:rPr>
        <w:tab/>
        <w:t>bez klasifikace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b/>
          <w:sz w:val="18"/>
          <w:szCs w:val="18"/>
        </w:rPr>
        <w:t>Vyřazovaná magnetická pole</w:t>
      </w: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</w:rPr>
      </w:pP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AM</w:t>
      </w:r>
      <w:r w:rsidRPr="00A57EB9">
        <w:rPr>
          <w:rFonts w:ascii="Arial" w:hAnsi="Arial" w:cs="Arial"/>
          <w:sz w:val="18"/>
          <w:szCs w:val="18"/>
        </w:rPr>
        <w:tab/>
        <w:t>8-1</w:t>
      </w:r>
      <w:r w:rsidRPr="00A57EB9">
        <w:rPr>
          <w:rFonts w:ascii="Arial" w:hAnsi="Arial" w:cs="Arial"/>
          <w:sz w:val="18"/>
          <w:szCs w:val="18"/>
        </w:rPr>
        <w:tab/>
        <w:t>střední úroveň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AM</w:t>
      </w:r>
      <w:r w:rsidRPr="00A57EB9">
        <w:rPr>
          <w:rFonts w:ascii="Arial" w:hAnsi="Arial" w:cs="Arial"/>
          <w:sz w:val="18"/>
          <w:szCs w:val="18"/>
        </w:rPr>
        <w:tab/>
        <w:t>8-2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b/>
          <w:sz w:val="18"/>
          <w:szCs w:val="18"/>
        </w:rPr>
        <w:t>Elektrické pole</w:t>
      </w: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</w:rPr>
      </w:pP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ab/>
      </w: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9-1</w:t>
      </w:r>
      <w:r w:rsidRPr="00A57EB9">
        <w:rPr>
          <w:rFonts w:ascii="Arial" w:hAnsi="Arial" w:cs="Arial"/>
          <w:sz w:val="18"/>
          <w:szCs w:val="18"/>
        </w:rPr>
        <w:tab/>
        <w:t>zanedbatelná úroveň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AM</w:t>
      </w:r>
      <w:r w:rsidRPr="00A57EB9">
        <w:rPr>
          <w:rFonts w:ascii="Arial" w:hAnsi="Arial" w:cs="Arial"/>
          <w:sz w:val="18"/>
          <w:szCs w:val="18"/>
        </w:rPr>
        <w:tab/>
        <w:t>9-2</w:t>
      </w:r>
      <w:r w:rsidRPr="00A57EB9">
        <w:rPr>
          <w:rFonts w:ascii="Arial" w:hAnsi="Arial" w:cs="Arial"/>
          <w:sz w:val="18"/>
          <w:szCs w:val="18"/>
        </w:rPr>
        <w:tab/>
        <w:t>střední úroveň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AM</w:t>
      </w:r>
      <w:r w:rsidRPr="00A57EB9">
        <w:rPr>
          <w:rFonts w:ascii="Arial" w:hAnsi="Arial" w:cs="Arial"/>
          <w:sz w:val="18"/>
          <w:szCs w:val="18"/>
        </w:rPr>
        <w:tab/>
        <w:t>9-3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ind w:firstLine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9-4</w:t>
      </w:r>
      <w:r w:rsidRPr="00A57EB9">
        <w:rPr>
          <w:rFonts w:ascii="Arial" w:hAnsi="Arial" w:cs="Arial"/>
          <w:sz w:val="18"/>
          <w:szCs w:val="18"/>
        </w:rPr>
        <w:tab/>
        <w:t>velmi vysoká úroveň</w:t>
      </w:r>
    </w:p>
    <w:p w:rsidR="001B19A1" w:rsidRPr="00A57EB9" w:rsidRDefault="001B19A1" w:rsidP="001B19A1">
      <w:pPr>
        <w:ind w:firstLine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firstLine="7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Indukované oscilující napětí nebo proudy</w:t>
      </w:r>
    </w:p>
    <w:p w:rsidR="001B19A1" w:rsidRPr="00A57EB9" w:rsidRDefault="001B19A1" w:rsidP="001B19A1">
      <w:pPr>
        <w:ind w:firstLine="709"/>
        <w:rPr>
          <w:rFonts w:ascii="Arial" w:hAnsi="Arial" w:cs="Arial"/>
          <w:b/>
          <w:sz w:val="18"/>
          <w:szCs w:val="18"/>
        </w:rPr>
      </w:pPr>
    </w:p>
    <w:p w:rsidR="001B19A1" w:rsidRPr="00A57EB9" w:rsidRDefault="001B19A1" w:rsidP="001B19A1">
      <w:pPr>
        <w:ind w:firstLine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21</w:t>
      </w:r>
      <w:r w:rsidRPr="00A57EB9">
        <w:rPr>
          <w:rFonts w:ascii="Arial" w:hAnsi="Arial" w:cs="Arial"/>
          <w:sz w:val="18"/>
          <w:szCs w:val="18"/>
        </w:rPr>
        <w:tab/>
        <w:t>bez třídění</w:t>
      </w:r>
    </w:p>
    <w:p w:rsidR="001B19A1" w:rsidRPr="00A57EB9" w:rsidRDefault="001B19A1" w:rsidP="001B19A1">
      <w:pPr>
        <w:ind w:firstLine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Šířené vedení, jednosměrně vedené v časovém měřítku nanosekund</w:t>
      </w: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22-1</w:t>
      </w:r>
      <w:r w:rsidRPr="00A57EB9">
        <w:rPr>
          <w:rFonts w:ascii="Arial" w:hAnsi="Arial" w:cs="Arial"/>
          <w:sz w:val="18"/>
          <w:szCs w:val="18"/>
        </w:rPr>
        <w:tab/>
        <w:t>zanedbatelná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lastRenderedPageBreak/>
        <w:t>AM</w:t>
      </w:r>
      <w:r w:rsidRPr="00A57EB9">
        <w:rPr>
          <w:rFonts w:ascii="Arial" w:hAnsi="Arial" w:cs="Arial"/>
          <w:sz w:val="18"/>
          <w:szCs w:val="18"/>
        </w:rPr>
        <w:tab/>
        <w:t>22-2</w:t>
      </w:r>
      <w:r w:rsidRPr="00A57EB9">
        <w:rPr>
          <w:rFonts w:ascii="Arial" w:hAnsi="Arial" w:cs="Arial"/>
          <w:sz w:val="18"/>
          <w:szCs w:val="18"/>
        </w:rPr>
        <w:tab/>
        <w:t>střední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22-3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22-4</w:t>
      </w:r>
      <w:r w:rsidRPr="00A57EB9">
        <w:rPr>
          <w:rFonts w:ascii="Arial" w:hAnsi="Arial" w:cs="Arial"/>
          <w:sz w:val="18"/>
          <w:szCs w:val="18"/>
        </w:rPr>
        <w:tab/>
        <w:t>velmi vysoká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Šířené vedení jednosměrně vedené v časovém měřítku milisekund nebo mikrosekund</w:t>
      </w: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23-1</w:t>
      </w:r>
      <w:r w:rsidRPr="00A57EB9">
        <w:rPr>
          <w:rFonts w:ascii="Arial" w:hAnsi="Arial" w:cs="Arial"/>
          <w:sz w:val="18"/>
          <w:szCs w:val="18"/>
        </w:rPr>
        <w:tab/>
        <w:t>kontrolovaná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23-2</w:t>
      </w:r>
      <w:r w:rsidRPr="00A57EB9">
        <w:rPr>
          <w:rFonts w:ascii="Arial" w:hAnsi="Arial" w:cs="Arial"/>
          <w:sz w:val="18"/>
          <w:szCs w:val="18"/>
        </w:rPr>
        <w:tab/>
        <w:t>střední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23-3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Oscilační přechodové jevy šířené vedením</w:t>
      </w: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24-1</w:t>
      </w:r>
      <w:r w:rsidRPr="00A57EB9">
        <w:rPr>
          <w:rFonts w:ascii="Arial" w:hAnsi="Arial" w:cs="Arial"/>
          <w:sz w:val="18"/>
          <w:szCs w:val="18"/>
        </w:rPr>
        <w:tab/>
        <w:t>střední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24-2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Jevy vyzařované s vysokým kmitočtem</w:t>
      </w: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25-1</w:t>
      </w:r>
      <w:r w:rsidRPr="00A57EB9">
        <w:rPr>
          <w:rFonts w:ascii="Arial" w:hAnsi="Arial" w:cs="Arial"/>
          <w:sz w:val="18"/>
          <w:szCs w:val="18"/>
        </w:rPr>
        <w:tab/>
        <w:t>zanedbatelná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25-2</w:t>
      </w:r>
      <w:r w:rsidRPr="00A57EB9">
        <w:rPr>
          <w:rFonts w:ascii="Arial" w:hAnsi="Arial" w:cs="Arial"/>
          <w:sz w:val="18"/>
          <w:szCs w:val="18"/>
        </w:rPr>
        <w:tab/>
        <w:t>střední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25-3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Elektrostatické výboje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31-1</w:t>
      </w:r>
      <w:r w:rsidRPr="00A57EB9">
        <w:rPr>
          <w:rFonts w:ascii="Arial" w:hAnsi="Arial" w:cs="Arial"/>
          <w:sz w:val="18"/>
          <w:szCs w:val="18"/>
        </w:rPr>
        <w:tab/>
        <w:t>nízká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31-2</w:t>
      </w:r>
      <w:r w:rsidRPr="00A57EB9">
        <w:rPr>
          <w:rFonts w:ascii="Arial" w:hAnsi="Arial" w:cs="Arial"/>
          <w:sz w:val="18"/>
          <w:szCs w:val="18"/>
        </w:rPr>
        <w:tab/>
        <w:t>střední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31-3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31-4</w:t>
      </w:r>
      <w:r w:rsidRPr="00A57EB9">
        <w:rPr>
          <w:rFonts w:ascii="Arial" w:hAnsi="Arial" w:cs="Arial"/>
          <w:sz w:val="18"/>
          <w:szCs w:val="18"/>
        </w:rPr>
        <w:tab/>
        <w:t>velmi vysoká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>Ionizace</w:t>
      </w: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AM</w:t>
      </w:r>
      <w:r w:rsidRPr="00A57EB9">
        <w:rPr>
          <w:rFonts w:ascii="Arial" w:hAnsi="Arial" w:cs="Arial"/>
          <w:sz w:val="18"/>
          <w:szCs w:val="18"/>
        </w:rPr>
        <w:tab/>
        <w:t>41-1</w:t>
      </w:r>
      <w:r w:rsidRPr="00A57EB9">
        <w:rPr>
          <w:rFonts w:ascii="Arial" w:hAnsi="Arial" w:cs="Arial"/>
          <w:sz w:val="18"/>
          <w:szCs w:val="18"/>
        </w:rPr>
        <w:tab/>
        <w:t>bez klasifikace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AN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Intenzita slunečního záření</w:t>
      </w: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AN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nízká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AN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střední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AN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vysoká úroveň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AP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Seizmické účinky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AP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zanedbatelné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AP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nízké ohrožení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AP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střední ohrožení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AP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vysoké ohrožení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AQ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Úder blesku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AQ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zanedbatelný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AQ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nepřímé ohrožení</w:t>
      </w:r>
      <w:r w:rsidRPr="00A57EB9">
        <w:rPr>
          <w:rFonts w:ascii="Arial" w:hAnsi="Arial" w:cs="Arial"/>
          <w:sz w:val="18"/>
          <w:szCs w:val="18"/>
        </w:rPr>
        <w:tab/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AQ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přímé ohrožení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AR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Pohyb vzduchu</w:t>
      </w: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AR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pomalý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AR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střední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AR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silný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AS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Vítr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AS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malý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AS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střední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AS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silný</w:t>
      </w:r>
    </w:p>
    <w:p w:rsidR="001B19A1" w:rsidRPr="00A57EB9" w:rsidRDefault="001B19A1" w:rsidP="001B19A1">
      <w:pPr>
        <w:ind w:left="709"/>
        <w:rPr>
          <w:rFonts w:ascii="Arial" w:hAnsi="Arial" w:cs="Arial"/>
          <w:sz w:val="18"/>
          <w:szCs w:val="18"/>
        </w:rPr>
        <w:sectPr w:rsidR="001B19A1" w:rsidRPr="00A57EB9" w:rsidSect="00A23D2C">
          <w:footnotePr>
            <w:pos w:val="beneathText"/>
          </w:footnotePr>
          <w:type w:val="continuous"/>
          <w:pgSz w:w="11815" w:h="16707"/>
          <w:pgMar w:top="1134" w:right="1134" w:bottom="907" w:left="1134" w:header="709" w:footer="851" w:gutter="0"/>
          <w:cols w:num="2" w:space="708"/>
          <w:docGrid w:linePitch="360"/>
        </w:sectPr>
      </w:pP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B – využití</w:t>
      </w: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</w:rPr>
      </w:pPr>
      <w:r w:rsidRPr="00A57EB9">
        <w:rPr>
          <w:rFonts w:ascii="Arial" w:hAnsi="Arial" w:cs="Arial"/>
          <w:b/>
          <w:sz w:val="18"/>
          <w:szCs w:val="18"/>
        </w:rPr>
        <w:tab/>
      </w:r>
    </w:p>
    <w:p w:rsidR="001B19A1" w:rsidRPr="00A57EB9" w:rsidRDefault="001B19A1" w:rsidP="001B19A1">
      <w:pPr>
        <w:ind w:firstLine="708"/>
        <w:rPr>
          <w:rFonts w:ascii="Arial" w:hAnsi="Arial" w:cs="Arial"/>
          <w:b/>
          <w:sz w:val="18"/>
          <w:szCs w:val="18"/>
          <w:u w:val="single"/>
        </w:rPr>
        <w:sectPr w:rsidR="001B19A1" w:rsidRPr="00A57EB9" w:rsidSect="00A23D2C">
          <w:footnotePr>
            <w:pos w:val="beneathText"/>
          </w:footnotePr>
          <w:type w:val="continuous"/>
          <w:pgSz w:w="11815" w:h="16707"/>
          <w:pgMar w:top="1134" w:right="1134" w:bottom="907" w:left="1134" w:header="709" w:footer="851" w:gutter="0"/>
          <w:cols w:space="708"/>
          <w:docGrid w:linePitch="360"/>
        </w:sectPr>
      </w:pPr>
    </w:p>
    <w:p w:rsidR="001B19A1" w:rsidRPr="00A57EB9" w:rsidRDefault="001B19A1" w:rsidP="001B19A1">
      <w:pPr>
        <w:ind w:firstLine="708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BA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Schopnost osob</w:t>
      </w: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BA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běžná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BA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děti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BA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invalidé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BA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poučené osoby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BA</w:t>
      </w:r>
      <w:r w:rsidRPr="00A57EB9">
        <w:rPr>
          <w:rFonts w:ascii="Arial" w:hAnsi="Arial" w:cs="Arial"/>
          <w:sz w:val="18"/>
          <w:szCs w:val="18"/>
        </w:rPr>
        <w:tab/>
        <w:t>5</w:t>
      </w:r>
      <w:r w:rsidRPr="00A57EB9">
        <w:rPr>
          <w:rFonts w:ascii="Arial" w:hAnsi="Arial" w:cs="Arial"/>
          <w:sz w:val="18"/>
          <w:szCs w:val="18"/>
        </w:rPr>
        <w:tab/>
        <w:t>osoby znalé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>BB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 xml:space="preserve">         Elektrický odpor lidského těla</w:t>
      </w: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ind w:left="705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BC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 xml:space="preserve">    Kontakt osob s potenciálem země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BC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žádný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BC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výjimečný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BC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častý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BC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trvalý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>BD Podmínky úniku v případě nebezpečí</w:t>
      </w:r>
    </w:p>
    <w:p w:rsidR="001B19A1" w:rsidRPr="00A57EB9" w:rsidRDefault="001B19A1" w:rsidP="001B19A1">
      <w:pPr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BD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malá hustota – snadný únik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BD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malá hustota – obtížný únik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BD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velká hustota – snadný únik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BD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velká hustota – obtížný únik</w:t>
      </w:r>
    </w:p>
    <w:p w:rsidR="001B19A1" w:rsidRPr="00A57EB9" w:rsidRDefault="001B19A1" w:rsidP="001B19A1">
      <w:pPr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05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BE Povaha zpracovávaných nebo skladovaných materiálů</w:t>
      </w:r>
    </w:p>
    <w:p w:rsidR="001B19A1" w:rsidRPr="00A57EB9" w:rsidRDefault="001B19A1" w:rsidP="001B19A1">
      <w:pPr>
        <w:ind w:left="705"/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ind w:left="705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bez významného nebezpečí</w:t>
      </w:r>
    </w:p>
    <w:p w:rsidR="001B19A1" w:rsidRPr="00A57EB9" w:rsidRDefault="001B19A1" w:rsidP="001B19A1">
      <w:pPr>
        <w:ind w:left="705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nebezpečí požáru</w:t>
      </w:r>
    </w:p>
    <w:p w:rsidR="001B19A1" w:rsidRPr="00A57EB9" w:rsidRDefault="001B19A1" w:rsidP="001B19A1">
      <w:pPr>
        <w:ind w:left="1425" w:right="-158" w:hanging="72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2N1</w:t>
      </w:r>
      <w:r w:rsidRPr="00A57EB9">
        <w:rPr>
          <w:rFonts w:ascii="Arial" w:hAnsi="Arial" w:cs="Arial"/>
          <w:sz w:val="18"/>
          <w:szCs w:val="18"/>
        </w:rPr>
        <w:tab/>
        <w:t>nebezpečí požáru hořlavých hmot</w:t>
      </w:r>
    </w:p>
    <w:p w:rsidR="001B19A1" w:rsidRPr="00A57EB9" w:rsidRDefault="001B19A1" w:rsidP="001B19A1">
      <w:pPr>
        <w:ind w:left="1418" w:right="-158" w:hanging="713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2N2</w:t>
      </w:r>
      <w:r w:rsidRPr="00A57EB9">
        <w:rPr>
          <w:rFonts w:ascii="Arial" w:hAnsi="Arial" w:cs="Arial"/>
          <w:sz w:val="18"/>
          <w:szCs w:val="18"/>
        </w:rPr>
        <w:tab/>
        <w:t>nebezpečí požáru hořlavých prachů</w:t>
      </w:r>
    </w:p>
    <w:p w:rsidR="001B19A1" w:rsidRPr="00A57EB9" w:rsidRDefault="001B19A1" w:rsidP="001B19A1">
      <w:pPr>
        <w:ind w:left="1418" w:right="-158" w:hanging="713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2N3</w:t>
      </w:r>
      <w:r w:rsidRPr="00A57EB9">
        <w:rPr>
          <w:rFonts w:ascii="Arial" w:hAnsi="Arial" w:cs="Arial"/>
          <w:sz w:val="18"/>
          <w:szCs w:val="18"/>
        </w:rPr>
        <w:tab/>
        <w:t>nebezpečí požáru hořlavých kapalin</w:t>
      </w:r>
    </w:p>
    <w:p w:rsidR="001B19A1" w:rsidRPr="00A57EB9" w:rsidRDefault="001B19A1" w:rsidP="001B19A1">
      <w:pPr>
        <w:ind w:left="705" w:right="-518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nebezpečí výbuchu</w:t>
      </w:r>
    </w:p>
    <w:p w:rsidR="001B19A1" w:rsidRPr="00A57EB9" w:rsidRDefault="001B19A1" w:rsidP="001B19A1">
      <w:pPr>
        <w:ind w:left="1418" w:right="-158" w:hanging="713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3N1</w:t>
      </w:r>
      <w:r w:rsidRPr="00A57EB9">
        <w:rPr>
          <w:rFonts w:ascii="Arial" w:hAnsi="Arial" w:cs="Arial"/>
          <w:sz w:val="18"/>
          <w:szCs w:val="18"/>
        </w:rPr>
        <w:tab/>
        <w:t>nebezpečí výbuchu hořlavých prachů</w:t>
      </w:r>
    </w:p>
    <w:p w:rsidR="001B19A1" w:rsidRPr="00A57EB9" w:rsidRDefault="001B19A1" w:rsidP="001B19A1">
      <w:pPr>
        <w:ind w:left="1425" w:right="-158" w:hanging="72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3N2</w:t>
      </w:r>
      <w:r w:rsidRPr="00A57EB9">
        <w:rPr>
          <w:rFonts w:ascii="Arial" w:hAnsi="Arial" w:cs="Arial"/>
          <w:sz w:val="18"/>
          <w:szCs w:val="18"/>
        </w:rPr>
        <w:tab/>
        <w:t>nebezpečí výbuchu hořlavých plynů a par</w:t>
      </w:r>
    </w:p>
    <w:p w:rsidR="001B19A1" w:rsidRPr="00A57EB9" w:rsidRDefault="001B19A1" w:rsidP="001B19A1">
      <w:pPr>
        <w:ind w:left="1425" w:right="-158" w:hanging="72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3N3</w:t>
      </w:r>
      <w:r w:rsidRPr="00A57EB9">
        <w:rPr>
          <w:rFonts w:ascii="Arial" w:hAnsi="Arial" w:cs="Arial"/>
          <w:sz w:val="18"/>
          <w:szCs w:val="18"/>
        </w:rPr>
        <w:tab/>
        <w:t>nebezpečí výbuchu výbušnin</w:t>
      </w:r>
    </w:p>
    <w:p w:rsidR="001B19A1" w:rsidRPr="00A57EB9" w:rsidRDefault="001B19A1" w:rsidP="001B19A1">
      <w:pPr>
        <w:ind w:left="1425" w:right="-158" w:hanging="72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>BE</w:t>
      </w:r>
      <w:r w:rsidRPr="00A57EB9">
        <w:rPr>
          <w:rFonts w:ascii="Arial" w:hAnsi="Arial" w:cs="Arial"/>
          <w:sz w:val="18"/>
          <w:szCs w:val="18"/>
        </w:rPr>
        <w:tab/>
        <w:t>4</w:t>
      </w:r>
      <w:r w:rsidRPr="00A57EB9">
        <w:rPr>
          <w:rFonts w:ascii="Arial" w:hAnsi="Arial" w:cs="Arial"/>
          <w:sz w:val="18"/>
          <w:szCs w:val="18"/>
        </w:rPr>
        <w:tab/>
        <w:t>nebezpečí kontaminace</w:t>
      </w:r>
    </w:p>
    <w:p w:rsidR="001B19A1" w:rsidRPr="00A57EB9" w:rsidRDefault="001B19A1" w:rsidP="001B19A1">
      <w:pPr>
        <w:ind w:left="1425" w:right="-158" w:hanging="720"/>
        <w:rPr>
          <w:rFonts w:ascii="Arial" w:hAnsi="Arial" w:cs="Arial"/>
          <w:sz w:val="18"/>
          <w:szCs w:val="18"/>
        </w:rPr>
        <w:sectPr w:rsidR="001B19A1" w:rsidRPr="00A57EB9" w:rsidSect="00A23D2C">
          <w:footnotePr>
            <w:pos w:val="beneathText"/>
          </w:footnotePr>
          <w:type w:val="continuous"/>
          <w:pgSz w:w="11815" w:h="16707"/>
          <w:pgMar w:top="1134" w:right="1134" w:bottom="907" w:left="1134" w:header="709" w:footer="851" w:gutter="0"/>
          <w:cols w:num="2" w:space="708"/>
          <w:docGrid w:linePitch="360"/>
        </w:sectPr>
      </w:pPr>
    </w:p>
    <w:p w:rsidR="001B19A1" w:rsidRPr="00A57EB9" w:rsidRDefault="001B19A1" w:rsidP="001B19A1">
      <w:pPr>
        <w:ind w:left="1425" w:right="-158" w:hanging="720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  <w:u w:val="single"/>
        </w:rPr>
        <w:t>C – Konstrukce budov</w:t>
      </w: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b/>
          <w:sz w:val="18"/>
          <w:szCs w:val="18"/>
        </w:rPr>
        <w:sectPr w:rsidR="001B19A1" w:rsidRPr="00A57EB9" w:rsidSect="00A23D2C">
          <w:footnotePr>
            <w:pos w:val="beneathText"/>
          </w:footnotePr>
          <w:type w:val="continuous"/>
          <w:pgSz w:w="11815" w:h="16707"/>
          <w:pgMar w:top="1134" w:right="1134" w:bottom="907" w:left="1134" w:header="709" w:footer="851" w:gutter="0"/>
          <w:cols w:space="708"/>
          <w:docGrid w:linePitch="360"/>
        </w:sectPr>
      </w:pP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b/>
          <w:sz w:val="18"/>
          <w:szCs w:val="18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>CA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>Stavební materiál</w:t>
      </w: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b/>
          <w:sz w:val="18"/>
          <w:szCs w:val="18"/>
          <w:u w:val="single"/>
        </w:rPr>
      </w:pP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CA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nehořlavé</w:t>
      </w: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CA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hořlavé</w:t>
      </w: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sz w:val="18"/>
          <w:szCs w:val="18"/>
        </w:rPr>
      </w:pPr>
    </w:p>
    <w:p w:rsidR="001B19A1" w:rsidRDefault="001B19A1" w:rsidP="001B19A1">
      <w:pPr>
        <w:ind w:left="720" w:right="-158" w:hanging="720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b/>
          <w:sz w:val="18"/>
          <w:szCs w:val="18"/>
          <w:u w:val="single"/>
        </w:rPr>
      </w:pPr>
      <w:r w:rsidRPr="00A57EB9">
        <w:rPr>
          <w:rFonts w:ascii="Arial" w:hAnsi="Arial" w:cs="Arial"/>
          <w:sz w:val="18"/>
          <w:szCs w:val="18"/>
        </w:rPr>
        <w:tab/>
      </w:r>
      <w:r w:rsidRPr="00A57EB9">
        <w:rPr>
          <w:rFonts w:ascii="Arial" w:hAnsi="Arial" w:cs="Arial"/>
          <w:b/>
          <w:sz w:val="18"/>
          <w:szCs w:val="18"/>
          <w:u w:val="single"/>
        </w:rPr>
        <w:t>CB</w:t>
      </w:r>
      <w:r w:rsidRPr="00A57EB9">
        <w:rPr>
          <w:rFonts w:ascii="Arial" w:hAnsi="Arial" w:cs="Arial"/>
          <w:b/>
          <w:sz w:val="18"/>
          <w:szCs w:val="18"/>
          <w:u w:val="single"/>
        </w:rPr>
        <w:tab/>
        <w:t xml:space="preserve">        Provedení (konstrukce budovy)</w:t>
      </w: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sz w:val="18"/>
          <w:szCs w:val="18"/>
        </w:rPr>
      </w:pP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CB</w:t>
      </w:r>
      <w:r w:rsidRPr="00A57EB9">
        <w:rPr>
          <w:rFonts w:ascii="Arial" w:hAnsi="Arial" w:cs="Arial"/>
          <w:sz w:val="18"/>
          <w:szCs w:val="18"/>
        </w:rPr>
        <w:tab/>
        <w:t>1</w:t>
      </w:r>
      <w:r w:rsidRPr="00A57EB9">
        <w:rPr>
          <w:rFonts w:ascii="Arial" w:hAnsi="Arial" w:cs="Arial"/>
          <w:sz w:val="18"/>
          <w:szCs w:val="18"/>
        </w:rPr>
        <w:tab/>
        <w:t>zanedbatelné nebezpečí</w:t>
      </w: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CB</w:t>
      </w:r>
      <w:r w:rsidRPr="00A57EB9">
        <w:rPr>
          <w:rFonts w:ascii="Arial" w:hAnsi="Arial" w:cs="Arial"/>
          <w:sz w:val="18"/>
          <w:szCs w:val="18"/>
        </w:rPr>
        <w:tab/>
        <w:t>2</w:t>
      </w:r>
      <w:r w:rsidRPr="00A57EB9">
        <w:rPr>
          <w:rFonts w:ascii="Arial" w:hAnsi="Arial" w:cs="Arial"/>
          <w:sz w:val="18"/>
          <w:szCs w:val="18"/>
        </w:rPr>
        <w:tab/>
        <w:t>šíření požáru</w:t>
      </w: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sz w:val="18"/>
          <w:szCs w:val="18"/>
        </w:rPr>
      </w:pPr>
      <w:r w:rsidRPr="00A57EB9">
        <w:rPr>
          <w:rFonts w:ascii="Arial" w:hAnsi="Arial" w:cs="Arial"/>
          <w:sz w:val="18"/>
          <w:szCs w:val="18"/>
        </w:rPr>
        <w:tab/>
        <w:t>CB</w:t>
      </w:r>
      <w:r w:rsidRPr="00A57EB9">
        <w:rPr>
          <w:rFonts w:ascii="Arial" w:hAnsi="Arial" w:cs="Arial"/>
          <w:sz w:val="18"/>
          <w:szCs w:val="18"/>
        </w:rPr>
        <w:tab/>
        <w:t>3</w:t>
      </w:r>
      <w:r w:rsidRPr="00A57EB9">
        <w:rPr>
          <w:rFonts w:ascii="Arial" w:hAnsi="Arial" w:cs="Arial"/>
          <w:sz w:val="18"/>
          <w:szCs w:val="18"/>
        </w:rPr>
        <w:tab/>
        <w:t>posun</w:t>
      </w:r>
    </w:p>
    <w:p w:rsidR="001B19A1" w:rsidRPr="00A57EB9" w:rsidRDefault="001B19A1" w:rsidP="001B19A1">
      <w:pPr>
        <w:ind w:left="720" w:right="-158" w:hanging="720"/>
        <w:rPr>
          <w:rFonts w:ascii="Arial" w:hAnsi="Arial" w:cs="Arial"/>
          <w:sz w:val="18"/>
          <w:szCs w:val="18"/>
        </w:rPr>
        <w:sectPr w:rsidR="001B19A1" w:rsidRPr="00A57EB9" w:rsidSect="00A23D2C">
          <w:footnotePr>
            <w:pos w:val="beneathText"/>
          </w:footnotePr>
          <w:type w:val="continuous"/>
          <w:pgSz w:w="11815" w:h="16707"/>
          <w:pgMar w:top="1134" w:right="1134" w:bottom="907" w:left="1134" w:header="709" w:footer="851" w:gutter="0"/>
          <w:cols w:num="2" w:space="708"/>
          <w:docGrid w:linePitch="360"/>
        </w:sectPr>
      </w:pPr>
      <w:r>
        <w:rPr>
          <w:rFonts w:ascii="Arial" w:hAnsi="Arial" w:cs="Arial"/>
          <w:sz w:val="18"/>
          <w:szCs w:val="18"/>
        </w:rPr>
        <w:tab/>
        <w:t>CB</w:t>
      </w:r>
      <w:r>
        <w:rPr>
          <w:rFonts w:ascii="Arial" w:hAnsi="Arial" w:cs="Arial"/>
          <w:sz w:val="18"/>
          <w:szCs w:val="18"/>
        </w:rPr>
        <w:tab/>
        <w:t>4</w:t>
      </w:r>
      <w:r>
        <w:rPr>
          <w:rFonts w:ascii="Arial" w:hAnsi="Arial" w:cs="Arial"/>
          <w:sz w:val="18"/>
          <w:szCs w:val="18"/>
        </w:rPr>
        <w:tab/>
        <w:t>poddajné nebo nestabilní</w:t>
      </w:r>
    </w:p>
    <w:p w:rsidR="00702A29" w:rsidRPr="001B19A1" w:rsidRDefault="00702A29" w:rsidP="001B19A1"/>
    <w:sectPr w:rsidR="00702A29" w:rsidRPr="001B19A1" w:rsidSect="00A23D2C">
      <w:footerReference w:type="default" r:id="rId8"/>
      <w:footnotePr>
        <w:pos w:val="beneathText"/>
      </w:footnotePr>
      <w:type w:val="continuous"/>
      <w:pgSz w:w="11815" w:h="16707"/>
      <w:pgMar w:top="1134" w:right="1134" w:bottom="907" w:left="1134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243" w:rsidRDefault="00243243">
      <w:r>
        <w:separator/>
      </w:r>
    </w:p>
  </w:endnote>
  <w:endnote w:type="continuationSeparator" w:id="0">
    <w:p w:rsidR="00243243" w:rsidRDefault="0024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1FF" w:rsidRPr="00A23D2C" w:rsidRDefault="00CD51FF">
    <w:pPr>
      <w:pStyle w:val="Zpat"/>
      <w:jc w:val="right"/>
      <w:rPr>
        <w:rFonts w:ascii="Arial" w:hAnsi="Arial" w:cs="Arial"/>
        <w:sz w:val="18"/>
        <w:szCs w:val="18"/>
      </w:rPr>
    </w:pPr>
    <w:r w:rsidRPr="00A23D2C">
      <w:rPr>
        <w:rFonts w:ascii="Arial" w:hAnsi="Arial" w:cs="Arial"/>
        <w:sz w:val="18"/>
        <w:szCs w:val="18"/>
      </w:rPr>
      <w:fldChar w:fldCharType="begin"/>
    </w:r>
    <w:r w:rsidRPr="00A23D2C">
      <w:rPr>
        <w:rFonts w:ascii="Arial" w:hAnsi="Arial" w:cs="Arial"/>
        <w:sz w:val="18"/>
        <w:szCs w:val="18"/>
      </w:rPr>
      <w:instrText>PAGE   \* MERGEFORMAT</w:instrText>
    </w:r>
    <w:r w:rsidRPr="00A23D2C">
      <w:rPr>
        <w:rFonts w:ascii="Arial" w:hAnsi="Arial" w:cs="Arial"/>
        <w:sz w:val="18"/>
        <w:szCs w:val="18"/>
      </w:rPr>
      <w:fldChar w:fldCharType="separate"/>
    </w:r>
    <w:r w:rsidR="00EB0527">
      <w:rPr>
        <w:rFonts w:ascii="Arial" w:hAnsi="Arial" w:cs="Arial"/>
        <w:noProof/>
        <w:sz w:val="18"/>
        <w:szCs w:val="18"/>
      </w:rPr>
      <w:t>4</w:t>
    </w:r>
    <w:r w:rsidRPr="00A23D2C">
      <w:rPr>
        <w:rFonts w:ascii="Arial" w:hAnsi="Arial" w:cs="Arial"/>
        <w:sz w:val="18"/>
        <w:szCs w:val="18"/>
      </w:rPr>
      <w:fldChar w:fldCharType="end"/>
    </w:r>
    <w:r w:rsidR="00E81792">
      <w:rPr>
        <w:rFonts w:ascii="Arial" w:hAnsi="Arial" w:cs="Arial"/>
        <w:sz w:val="18"/>
        <w:szCs w:val="18"/>
      </w:rPr>
      <w:t>/</w:t>
    </w:r>
    <w:r w:rsidR="005F0F3D">
      <w:rPr>
        <w:rFonts w:ascii="Arial" w:hAnsi="Arial" w:cs="Arial"/>
        <w:sz w:val="18"/>
        <w:szCs w:val="18"/>
      </w:rPr>
      <w:t>4</w:t>
    </w:r>
  </w:p>
  <w:p w:rsidR="00CD51FF" w:rsidRDefault="00CD51FF">
    <w:pPr>
      <w:pStyle w:val="Zpat"/>
      <w:ind w:right="360"/>
      <w:jc w:val="center"/>
      <w:rPr>
        <w:rFonts w:ascii="Arial" w:hAnsi="Arial" w:cs="Arial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1FF" w:rsidRPr="00A23D2C" w:rsidRDefault="00CD51FF">
    <w:pPr>
      <w:pStyle w:val="Zpat"/>
      <w:jc w:val="right"/>
      <w:rPr>
        <w:rFonts w:ascii="Arial" w:hAnsi="Arial" w:cs="Arial"/>
        <w:sz w:val="18"/>
        <w:szCs w:val="18"/>
      </w:rPr>
    </w:pPr>
    <w:r w:rsidRPr="00A23D2C">
      <w:rPr>
        <w:rFonts w:ascii="Arial" w:hAnsi="Arial" w:cs="Arial"/>
        <w:sz w:val="18"/>
        <w:szCs w:val="18"/>
      </w:rPr>
      <w:fldChar w:fldCharType="begin"/>
    </w:r>
    <w:r w:rsidRPr="00A23D2C">
      <w:rPr>
        <w:rFonts w:ascii="Arial" w:hAnsi="Arial" w:cs="Arial"/>
        <w:sz w:val="18"/>
        <w:szCs w:val="18"/>
      </w:rPr>
      <w:instrText>PAGE   \* MERGEFORMAT</w:instrText>
    </w:r>
    <w:r w:rsidRPr="00A23D2C">
      <w:rPr>
        <w:rFonts w:ascii="Arial" w:hAnsi="Arial" w:cs="Arial"/>
        <w:sz w:val="18"/>
        <w:szCs w:val="18"/>
      </w:rPr>
      <w:fldChar w:fldCharType="separate"/>
    </w:r>
    <w:r w:rsidR="00EB0527">
      <w:rPr>
        <w:rFonts w:ascii="Arial" w:hAnsi="Arial" w:cs="Arial"/>
        <w:noProof/>
        <w:sz w:val="18"/>
        <w:szCs w:val="18"/>
      </w:rPr>
      <w:t>5</w:t>
    </w:r>
    <w:r w:rsidRPr="00A23D2C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/5</w:t>
    </w:r>
  </w:p>
  <w:p w:rsidR="00CD51FF" w:rsidRDefault="00CD51FF">
    <w:pPr>
      <w:pStyle w:val="Zpat"/>
      <w:ind w:right="360"/>
      <w:jc w:val="center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243" w:rsidRDefault="00243243">
      <w:r>
        <w:separator/>
      </w:r>
    </w:p>
  </w:footnote>
  <w:footnote w:type="continuationSeparator" w:id="0">
    <w:p w:rsidR="00243243" w:rsidRDefault="00243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02835"/>
    <w:multiLevelType w:val="hybridMultilevel"/>
    <w:tmpl w:val="83DE4046"/>
    <w:lvl w:ilvl="0" w:tplc="C8EA6CA6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61D7BBF"/>
    <w:multiLevelType w:val="hybridMultilevel"/>
    <w:tmpl w:val="F5600A32"/>
    <w:lvl w:ilvl="0" w:tplc="9F3C71E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B865C4B"/>
    <w:multiLevelType w:val="hybridMultilevel"/>
    <w:tmpl w:val="9ECEE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66F62"/>
    <w:multiLevelType w:val="hybridMultilevel"/>
    <w:tmpl w:val="7A163416"/>
    <w:lvl w:ilvl="0" w:tplc="12DA8E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F7E89"/>
    <w:rsid w:val="000162BC"/>
    <w:rsid w:val="00022271"/>
    <w:rsid w:val="00031B46"/>
    <w:rsid w:val="0004577D"/>
    <w:rsid w:val="000516F9"/>
    <w:rsid w:val="0007152D"/>
    <w:rsid w:val="000A7AD7"/>
    <w:rsid w:val="00101395"/>
    <w:rsid w:val="00122D61"/>
    <w:rsid w:val="0013726F"/>
    <w:rsid w:val="00137EE3"/>
    <w:rsid w:val="00142708"/>
    <w:rsid w:val="00142E42"/>
    <w:rsid w:val="00147B1F"/>
    <w:rsid w:val="00155B1E"/>
    <w:rsid w:val="0017621F"/>
    <w:rsid w:val="0017681F"/>
    <w:rsid w:val="001803B5"/>
    <w:rsid w:val="00182B8C"/>
    <w:rsid w:val="00183309"/>
    <w:rsid w:val="001A0B90"/>
    <w:rsid w:val="001A1E69"/>
    <w:rsid w:val="001A2F1D"/>
    <w:rsid w:val="001A5497"/>
    <w:rsid w:val="001B19A1"/>
    <w:rsid w:val="001C1355"/>
    <w:rsid w:val="001C4EF5"/>
    <w:rsid w:val="001D2831"/>
    <w:rsid w:val="00203A7F"/>
    <w:rsid w:val="00204CBB"/>
    <w:rsid w:val="002219FC"/>
    <w:rsid w:val="00231D8F"/>
    <w:rsid w:val="00231E71"/>
    <w:rsid w:val="00235D3A"/>
    <w:rsid w:val="00236CA1"/>
    <w:rsid w:val="002375A8"/>
    <w:rsid w:val="002404D7"/>
    <w:rsid w:val="00243243"/>
    <w:rsid w:val="002539AE"/>
    <w:rsid w:val="00264CD5"/>
    <w:rsid w:val="00284532"/>
    <w:rsid w:val="00286979"/>
    <w:rsid w:val="002B1CAC"/>
    <w:rsid w:val="002B1F7C"/>
    <w:rsid w:val="002B2BBD"/>
    <w:rsid w:val="002C4670"/>
    <w:rsid w:val="002F500E"/>
    <w:rsid w:val="002F602B"/>
    <w:rsid w:val="002F6A6C"/>
    <w:rsid w:val="00310EE1"/>
    <w:rsid w:val="00345AF7"/>
    <w:rsid w:val="00345D4F"/>
    <w:rsid w:val="0034685F"/>
    <w:rsid w:val="003621A8"/>
    <w:rsid w:val="003754F7"/>
    <w:rsid w:val="00375D9B"/>
    <w:rsid w:val="0038129D"/>
    <w:rsid w:val="00381619"/>
    <w:rsid w:val="0038384F"/>
    <w:rsid w:val="003845A4"/>
    <w:rsid w:val="00391A70"/>
    <w:rsid w:val="003A1F1C"/>
    <w:rsid w:val="003A56CC"/>
    <w:rsid w:val="003B0D1F"/>
    <w:rsid w:val="003B6CA0"/>
    <w:rsid w:val="003C281E"/>
    <w:rsid w:val="003D0525"/>
    <w:rsid w:val="00417C61"/>
    <w:rsid w:val="004352A2"/>
    <w:rsid w:val="00450397"/>
    <w:rsid w:val="0047572E"/>
    <w:rsid w:val="004957CB"/>
    <w:rsid w:val="004B2933"/>
    <w:rsid w:val="004C0693"/>
    <w:rsid w:val="004C1FA9"/>
    <w:rsid w:val="004D1E80"/>
    <w:rsid w:val="00502A1E"/>
    <w:rsid w:val="005061DE"/>
    <w:rsid w:val="00516BA0"/>
    <w:rsid w:val="00532A6E"/>
    <w:rsid w:val="005344EC"/>
    <w:rsid w:val="00550DEC"/>
    <w:rsid w:val="0055527D"/>
    <w:rsid w:val="00562447"/>
    <w:rsid w:val="0057364E"/>
    <w:rsid w:val="00577BB5"/>
    <w:rsid w:val="00585872"/>
    <w:rsid w:val="005868B9"/>
    <w:rsid w:val="00593053"/>
    <w:rsid w:val="005A10BF"/>
    <w:rsid w:val="005C1336"/>
    <w:rsid w:val="005C2B6A"/>
    <w:rsid w:val="005C6646"/>
    <w:rsid w:val="005C6851"/>
    <w:rsid w:val="005D43AC"/>
    <w:rsid w:val="005D6C00"/>
    <w:rsid w:val="005F0F3D"/>
    <w:rsid w:val="005F0F87"/>
    <w:rsid w:val="005F1484"/>
    <w:rsid w:val="00604F03"/>
    <w:rsid w:val="0060611A"/>
    <w:rsid w:val="00610754"/>
    <w:rsid w:val="00610B86"/>
    <w:rsid w:val="00620062"/>
    <w:rsid w:val="00621AAA"/>
    <w:rsid w:val="00625BBE"/>
    <w:rsid w:val="006404F1"/>
    <w:rsid w:val="00644DD9"/>
    <w:rsid w:val="00657F76"/>
    <w:rsid w:val="006871DC"/>
    <w:rsid w:val="006946B4"/>
    <w:rsid w:val="006B6F2D"/>
    <w:rsid w:val="006C28B2"/>
    <w:rsid w:val="006E7DF3"/>
    <w:rsid w:val="00702A29"/>
    <w:rsid w:val="00704F51"/>
    <w:rsid w:val="0072687D"/>
    <w:rsid w:val="007415ED"/>
    <w:rsid w:val="00764635"/>
    <w:rsid w:val="007671AB"/>
    <w:rsid w:val="00771CDA"/>
    <w:rsid w:val="00774632"/>
    <w:rsid w:val="007804FA"/>
    <w:rsid w:val="0078171F"/>
    <w:rsid w:val="00782751"/>
    <w:rsid w:val="00786750"/>
    <w:rsid w:val="00786FBD"/>
    <w:rsid w:val="0079354C"/>
    <w:rsid w:val="0079629A"/>
    <w:rsid w:val="007A209A"/>
    <w:rsid w:val="007B780D"/>
    <w:rsid w:val="007C2047"/>
    <w:rsid w:val="007D1EDD"/>
    <w:rsid w:val="007D69AA"/>
    <w:rsid w:val="007E0C08"/>
    <w:rsid w:val="007E1C1E"/>
    <w:rsid w:val="007F5DCF"/>
    <w:rsid w:val="00806DB1"/>
    <w:rsid w:val="00814CEB"/>
    <w:rsid w:val="00821C33"/>
    <w:rsid w:val="00824794"/>
    <w:rsid w:val="00826D84"/>
    <w:rsid w:val="0083298D"/>
    <w:rsid w:val="00833FE2"/>
    <w:rsid w:val="00846028"/>
    <w:rsid w:val="008624FA"/>
    <w:rsid w:val="0086516A"/>
    <w:rsid w:val="00866AA2"/>
    <w:rsid w:val="00872C8F"/>
    <w:rsid w:val="00873C23"/>
    <w:rsid w:val="00877EB8"/>
    <w:rsid w:val="00884B9E"/>
    <w:rsid w:val="00895448"/>
    <w:rsid w:val="008A3A51"/>
    <w:rsid w:val="008B33EE"/>
    <w:rsid w:val="008B6CA2"/>
    <w:rsid w:val="008C6736"/>
    <w:rsid w:val="008C7FB7"/>
    <w:rsid w:val="008D4DBA"/>
    <w:rsid w:val="008E096C"/>
    <w:rsid w:val="008F4CB9"/>
    <w:rsid w:val="00905B61"/>
    <w:rsid w:val="00911B69"/>
    <w:rsid w:val="0091247D"/>
    <w:rsid w:val="0091586F"/>
    <w:rsid w:val="00925BE3"/>
    <w:rsid w:val="0092691E"/>
    <w:rsid w:val="009409C0"/>
    <w:rsid w:val="00967B5C"/>
    <w:rsid w:val="00974510"/>
    <w:rsid w:val="00982FD9"/>
    <w:rsid w:val="00983592"/>
    <w:rsid w:val="009A06FC"/>
    <w:rsid w:val="009A18DD"/>
    <w:rsid w:val="009C597C"/>
    <w:rsid w:val="009C6015"/>
    <w:rsid w:val="009D14C3"/>
    <w:rsid w:val="009D2327"/>
    <w:rsid w:val="009D7A7B"/>
    <w:rsid w:val="009F406F"/>
    <w:rsid w:val="009F452B"/>
    <w:rsid w:val="00A06292"/>
    <w:rsid w:val="00A11542"/>
    <w:rsid w:val="00A123F5"/>
    <w:rsid w:val="00A20603"/>
    <w:rsid w:val="00A23D2C"/>
    <w:rsid w:val="00A30103"/>
    <w:rsid w:val="00A50033"/>
    <w:rsid w:val="00A57EB9"/>
    <w:rsid w:val="00A66A5A"/>
    <w:rsid w:val="00A83047"/>
    <w:rsid w:val="00AB1DD6"/>
    <w:rsid w:val="00AB39DD"/>
    <w:rsid w:val="00AB4120"/>
    <w:rsid w:val="00AB607E"/>
    <w:rsid w:val="00AC2EEA"/>
    <w:rsid w:val="00AD1E24"/>
    <w:rsid w:val="00AE7A98"/>
    <w:rsid w:val="00AF64EA"/>
    <w:rsid w:val="00B02834"/>
    <w:rsid w:val="00B04F63"/>
    <w:rsid w:val="00B11CA4"/>
    <w:rsid w:val="00B20450"/>
    <w:rsid w:val="00B27138"/>
    <w:rsid w:val="00B27C52"/>
    <w:rsid w:val="00B35710"/>
    <w:rsid w:val="00B42C2B"/>
    <w:rsid w:val="00B60212"/>
    <w:rsid w:val="00B67C57"/>
    <w:rsid w:val="00B75E90"/>
    <w:rsid w:val="00B87A72"/>
    <w:rsid w:val="00B87EF4"/>
    <w:rsid w:val="00B90D69"/>
    <w:rsid w:val="00B94B11"/>
    <w:rsid w:val="00B96E30"/>
    <w:rsid w:val="00BA3B25"/>
    <w:rsid w:val="00BB222E"/>
    <w:rsid w:val="00BB4335"/>
    <w:rsid w:val="00BB7122"/>
    <w:rsid w:val="00BB724F"/>
    <w:rsid w:val="00BE7950"/>
    <w:rsid w:val="00BF2986"/>
    <w:rsid w:val="00BF60E9"/>
    <w:rsid w:val="00BF7E89"/>
    <w:rsid w:val="00C033CC"/>
    <w:rsid w:val="00C12C96"/>
    <w:rsid w:val="00C22EA0"/>
    <w:rsid w:val="00C2670B"/>
    <w:rsid w:val="00C40E08"/>
    <w:rsid w:val="00C54EC0"/>
    <w:rsid w:val="00C55CE5"/>
    <w:rsid w:val="00C62921"/>
    <w:rsid w:val="00C6492D"/>
    <w:rsid w:val="00C757AB"/>
    <w:rsid w:val="00C849C9"/>
    <w:rsid w:val="00CA1212"/>
    <w:rsid w:val="00CB2F48"/>
    <w:rsid w:val="00CD25F7"/>
    <w:rsid w:val="00CD51FF"/>
    <w:rsid w:val="00CD7EEF"/>
    <w:rsid w:val="00CE4D34"/>
    <w:rsid w:val="00CE7C24"/>
    <w:rsid w:val="00CF3D47"/>
    <w:rsid w:val="00CF722D"/>
    <w:rsid w:val="00D00F4A"/>
    <w:rsid w:val="00D03F3A"/>
    <w:rsid w:val="00D168B4"/>
    <w:rsid w:val="00D26E1B"/>
    <w:rsid w:val="00D27FB3"/>
    <w:rsid w:val="00D52D14"/>
    <w:rsid w:val="00D54319"/>
    <w:rsid w:val="00D608C2"/>
    <w:rsid w:val="00D6751A"/>
    <w:rsid w:val="00D70FFB"/>
    <w:rsid w:val="00D7212A"/>
    <w:rsid w:val="00D72ABC"/>
    <w:rsid w:val="00D76A6A"/>
    <w:rsid w:val="00D83AF0"/>
    <w:rsid w:val="00D87406"/>
    <w:rsid w:val="00D90DF3"/>
    <w:rsid w:val="00D94D54"/>
    <w:rsid w:val="00DA691B"/>
    <w:rsid w:val="00DB4134"/>
    <w:rsid w:val="00DE3FE9"/>
    <w:rsid w:val="00DF05E2"/>
    <w:rsid w:val="00DF0700"/>
    <w:rsid w:val="00E173AB"/>
    <w:rsid w:val="00E31465"/>
    <w:rsid w:val="00E50C47"/>
    <w:rsid w:val="00E51647"/>
    <w:rsid w:val="00E753F2"/>
    <w:rsid w:val="00E8114E"/>
    <w:rsid w:val="00E81792"/>
    <w:rsid w:val="00E917CD"/>
    <w:rsid w:val="00EB0527"/>
    <w:rsid w:val="00EB21BE"/>
    <w:rsid w:val="00EB3FC5"/>
    <w:rsid w:val="00EC0B30"/>
    <w:rsid w:val="00EC5227"/>
    <w:rsid w:val="00EC74A5"/>
    <w:rsid w:val="00ED34B6"/>
    <w:rsid w:val="00ED50D8"/>
    <w:rsid w:val="00EE2A17"/>
    <w:rsid w:val="00EF5BC1"/>
    <w:rsid w:val="00F04F80"/>
    <w:rsid w:val="00F05EE3"/>
    <w:rsid w:val="00F069B8"/>
    <w:rsid w:val="00F32B94"/>
    <w:rsid w:val="00F45D4E"/>
    <w:rsid w:val="00F5032C"/>
    <w:rsid w:val="00F5571D"/>
    <w:rsid w:val="00F61559"/>
    <w:rsid w:val="00F64025"/>
    <w:rsid w:val="00F647DA"/>
    <w:rsid w:val="00F7556A"/>
    <w:rsid w:val="00F75C6D"/>
    <w:rsid w:val="00F8532D"/>
    <w:rsid w:val="00F87167"/>
    <w:rsid w:val="00F87877"/>
    <w:rsid w:val="00F96349"/>
    <w:rsid w:val="00FA070D"/>
    <w:rsid w:val="00FA09C6"/>
    <w:rsid w:val="00FB3123"/>
    <w:rsid w:val="00FB4237"/>
    <w:rsid w:val="00FC24B2"/>
    <w:rsid w:val="00FE369E"/>
    <w:rsid w:val="00FE4B5D"/>
    <w:rsid w:val="00FE7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25248D12-3763-4FB5-93FD-22153390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42C2B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142708"/>
    <w:rPr>
      <w:rFonts w:ascii="Symbol" w:hAnsi="Symbol"/>
    </w:rPr>
  </w:style>
  <w:style w:type="character" w:customStyle="1" w:styleId="WW8Num2z0">
    <w:name w:val="WW8Num2z0"/>
    <w:rsid w:val="00142708"/>
    <w:rPr>
      <w:rFonts w:ascii="Arial Narrow" w:hAnsi="Arial Narrow"/>
      <w:b/>
      <w:i w:val="0"/>
      <w:sz w:val="24"/>
      <w:szCs w:val="24"/>
    </w:rPr>
  </w:style>
  <w:style w:type="character" w:customStyle="1" w:styleId="WW8Num2z1">
    <w:name w:val="WW8Num2z1"/>
    <w:rsid w:val="00142708"/>
    <w:rPr>
      <w:b/>
      <w:i w:val="0"/>
    </w:rPr>
  </w:style>
  <w:style w:type="character" w:styleId="slostrnky">
    <w:name w:val="page number"/>
    <w:basedOn w:val="Standardnpsmoodstavce"/>
    <w:semiHidden/>
    <w:rsid w:val="00142708"/>
  </w:style>
  <w:style w:type="paragraph" w:customStyle="1" w:styleId="Nadpis">
    <w:name w:val="Nadpis"/>
    <w:basedOn w:val="Normln"/>
    <w:next w:val="Zkladntext"/>
    <w:rsid w:val="0014270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semiHidden/>
    <w:rsid w:val="00142708"/>
    <w:pPr>
      <w:spacing w:after="120"/>
    </w:pPr>
  </w:style>
  <w:style w:type="paragraph" w:styleId="Seznam">
    <w:name w:val="List"/>
    <w:basedOn w:val="Zkladntext"/>
    <w:semiHidden/>
    <w:rsid w:val="00142708"/>
    <w:rPr>
      <w:rFonts w:cs="Tahoma"/>
    </w:rPr>
  </w:style>
  <w:style w:type="paragraph" w:customStyle="1" w:styleId="Popisek">
    <w:name w:val="Popisek"/>
    <w:basedOn w:val="Normln"/>
    <w:rsid w:val="00142708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142708"/>
    <w:pPr>
      <w:suppressLineNumbers/>
    </w:pPr>
    <w:rPr>
      <w:rFonts w:cs="Tahoma"/>
    </w:rPr>
  </w:style>
  <w:style w:type="paragraph" w:styleId="Zkladntextodsazen2">
    <w:name w:val="Body Text Indent 2"/>
    <w:basedOn w:val="Normln"/>
    <w:semiHidden/>
    <w:rsid w:val="00142708"/>
    <w:pPr>
      <w:widowControl w:val="0"/>
      <w:ind w:left="2880" w:hanging="1800"/>
    </w:pPr>
    <w:rPr>
      <w:rFonts w:ascii="Arial" w:hAnsi="Arial"/>
      <w:sz w:val="20"/>
      <w:szCs w:val="20"/>
    </w:rPr>
  </w:style>
  <w:style w:type="paragraph" w:styleId="Nzev">
    <w:name w:val="Title"/>
    <w:basedOn w:val="Normln"/>
    <w:next w:val="Podtitul"/>
    <w:link w:val="NzevChar"/>
    <w:qFormat/>
    <w:rsid w:val="00142708"/>
    <w:pPr>
      <w:widowControl w:val="0"/>
      <w:jc w:val="center"/>
    </w:pPr>
    <w:rPr>
      <w:rFonts w:ascii="Arial" w:hAnsi="Arial"/>
      <w:b/>
      <w:sz w:val="32"/>
      <w:szCs w:val="20"/>
      <w:u w:val="single"/>
    </w:rPr>
  </w:style>
  <w:style w:type="paragraph" w:styleId="Podtitul">
    <w:name w:val="Subtitle"/>
    <w:basedOn w:val="Nadpis"/>
    <w:next w:val="Zkladntext"/>
    <w:qFormat/>
    <w:rsid w:val="00142708"/>
    <w:pPr>
      <w:jc w:val="center"/>
    </w:pPr>
    <w:rPr>
      <w:i/>
      <w:iCs/>
    </w:rPr>
  </w:style>
  <w:style w:type="paragraph" w:styleId="Zkladntextodsazen">
    <w:name w:val="Body Text Indent"/>
    <w:basedOn w:val="Normln"/>
    <w:link w:val="ZkladntextodsazenChar"/>
    <w:semiHidden/>
    <w:rsid w:val="00142708"/>
    <w:pPr>
      <w:widowControl w:val="0"/>
      <w:ind w:left="720"/>
    </w:pPr>
    <w:rPr>
      <w:rFonts w:ascii="Arial" w:hAnsi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142708"/>
    <w:pPr>
      <w:widowControl w:val="0"/>
      <w:tabs>
        <w:tab w:val="center" w:pos="4536"/>
        <w:tab w:val="right" w:pos="9072"/>
      </w:tabs>
    </w:pPr>
    <w:rPr>
      <w:szCs w:val="20"/>
    </w:rPr>
  </w:style>
  <w:style w:type="paragraph" w:customStyle="1" w:styleId="Obsahrmce">
    <w:name w:val="Obsah rámce"/>
    <w:basedOn w:val="Zkladntext"/>
    <w:rsid w:val="00142708"/>
  </w:style>
  <w:style w:type="paragraph" w:styleId="Zhlav">
    <w:name w:val="header"/>
    <w:basedOn w:val="Normln"/>
    <w:link w:val="ZhlavChar"/>
    <w:unhideWhenUsed/>
    <w:rsid w:val="00A123F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123F5"/>
    <w:rPr>
      <w:sz w:val="24"/>
      <w:szCs w:val="24"/>
      <w:lang w:eastAsia="ar-SA"/>
    </w:rPr>
  </w:style>
  <w:style w:type="paragraph" w:customStyle="1" w:styleId="odsaz">
    <w:name w:val="odsaz"/>
    <w:rsid w:val="00771CDA"/>
    <w:pPr>
      <w:ind w:left="2154" w:hanging="2154"/>
    </w:pPr>
    <w:rPr>
      <w:color w:val="000000"/>
      <w:sz w:val="24"/>
    </w:rPr>
  </w:style>
  <w:style w:type="character" w:customStyle="1" w:styleId="NzevChar">
    <w:name w:val="Název Char"/>
    <w:link w:val="Nzev"/>
    <w:rsid w:val="007671AB"/>
    <w:rPr>
      <w:rFonts w:ascii="Arial" w:hAnsi="Arial"/>
      <w:b/>
      <w:sz w:val="32"/>
      <w:u w:val="single"/>
      <w:lang w:val="cs-CZ" w:eastAsia="ar-SA"/>
    </w:rPr>
  </w:style>
  <w:style w:type="character" w:customStyle="1" w:styleId="ZkladntextodsazenChar">
    <w:name w:val="Základní text odsazený Char"/>
    <w:link w:val="Zkladntextodsazen"/>
    <w:semiHidden/>
    <w:rsid w:val="007671AB"/>
    <w:rPr>
      <w:rFonts w:ascii="Arial" w:hAnsi="Arial"/>
      <w:lang w:val="cs-CZ"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46B4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6946B4"/>
    <w:rPr>
      <w:rFonts w:ascii="Segoe UI" w:hAnsi="Segoe UI" w:cs="Segoe UI"/>
      <w:sz w:val="18"/>
      <w:szCs w:val="18"/>
      <w:lang w:eastAsia="ar-SA"/>
    </w:rPr>
  </w:style>
  <w:style w:type="character" w:customStyle="1" w:styleId="ZpatChar">
    <w:name w:val="Zápatí Char"/>
    <w:link w:val="Zpat"/>
    <w:uiPriority w:val="99"/>
    <w:rsid w:val="00A23D2C"/>
    <w:rPr>
      <w:sz w:val="24"/>
      <w:lang w:val="cs-CZ" w:eastAsia="ar-SA"/>
    </w:rPr>
  </w:style>
  <w:style w:type="character" w:styleId="Hypertextovodkaz">
    <w:name w:val="Hyperlink"/>
    <w:uiPriority w:val="99"/>
    <w:semiHidden/>
    <w:unhideWhenUsed/>
    <w:rsid w:val="0060611A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B87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1624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Svobodová</dc:creator>
  <cp:lastModifiedBy>Účet Microsoft</cp:lastModifiedBy>
  <cp:revision>16</cp:revision>
  <cp:lastPrinted>2020-03-08T20:06:00Z</cp:lastPrinted>
  <dcterms:created xsi:type="dcterms:W3CDTF">2020-02-29T13:23:00Z</dcterms:created>
  <dcterms:modified xsi:type="dcterms:W3CDTF">2023-03-02T08:13:00Z</dcterms:modified>
</cp:coreProperties>
</file>